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BE6" w:rsidRDefault="009D6BE6">
      <w:pPr>
        <w:rPr>
          <w:rFonts w:ascii="Times New Roman" w:hAnsi="Times New Roman" w:cs="Times New Roman"/>
        </w:rPr>
      </w:pPr>
    </w:p>
    <w:p w:rsidR="009D6BE6" w:rsidRPr="009D6BE6" w:rsidRDefault="009D6BE6">
      <w:pPr>
        <w:rPr>
          <w:rFonts w:ascii="Times New Roman" w:hAnsi="Times New Roman" w:cs="Times New Roman"/>
        </w:rPr>
      </w:pPr>
    </w:p>
    <w:p w:rsidR="001B7C8C" w:rsidRDefault="00FF00C8" w:rsidP="009D6BE6">
      <w:pPr>
        <w:jc w:val="center"/>
        <w:rPr>
          <w:rFonts w:ascii="Times New Roman" w:hAnsi="Times New Roman" w:cs="Times New Roman"/>
          <w:b/>
        </w:rPr>
      </w:pPr>
      <w:r w:rsidRPr="009D6BE6">
        <w:rPr>
          <w:rFonts w:ascii="Times New Roman" w:hAnsi="Times New Roman" w:cs="Times New Roman"/>
          <w:b/>
        </w:rPr>
        <w:t xml:space="preserve">RAZPIS ZA SOFINANCIRANJE MOBILNOSTI OSEBJA ZA NAMEN POUČEVANJA V OKVIRU PROGRAMA ERASMUS+ ZA ŠTUDIJSKO LETO </w:t>
      </w:r>
      <w:r w:rsidR="009D6BE6" w:rsidRPr="009D6BE6">
        <w:rPr>
          <w:rFonts w:ascii="Times New Roman" w:hAnsi="Times New Roman" w:cs="Times New Roman"/>
          <w:b/>
        </w:rPr>
        <w:t>2019/2020</w:t>
      </w:r>
    </w:p>
    <w:p w:rsidR="009D6BE6" w:rsidRPr="009D6BE6" w:rsidRDefault="009D6BE6" w:rsidP="009D6BE6">
      <w:pPr>
        <w:jc w:val="center"/>
        <w:rPr>
          <w:rFonts w:ascii="Times New Roman" w:hAnsi="Times New Roman" w:cs="Times New Roman"/>
          <w:b/>
        </w:rPr>
      </w:pPr>
    </w:p>
    <w:p w:rsidR="009D6BE6" w:rsidRPr="009D6BE6" w:rsidRDefault="009D6BE6">
      <w:pPr>
        <w:rPr>
          <w:rFonts w:ascii="Times New Roman" w:hAnsi="Times New Roman" w:cs="Times New Roman"/>
        </w:rPr>
      </w:pPr>
    </w:p>
    <w:p w:rsidR="001B7C8C" w:rsidRPr="009D6BE6" w:rsidRDefault="00FF00C8" w:rsidP="009D6BE6">
      <w:pPr>
        <w:pStyle w:val="Odstavekseznama"/>
        <w:numPr>
          <w:ilvl w:val="0"/>
          <w:numId w:val="1"/>
        </w:numPr>
        <w:tabs>
          <w:tab w:val="left" w:pos="354"/>
        </w:tabs>
        <w:outlineLvl w:val="0"/>
        <w:rPr>
          <w:rFonts w:ascii="Times New Roman" w:hAnsi="Times New Roman" w:cs="Times New Roman"/>
          <w:b/>
        </w:rPr>
      </w:pPr>
      <w:bookmarkStart w:id="0" w:name="bookmark0"/>
      <w:r w:rsidRPr="009D6BE6">
        <w:rPr>
          <w:rFonts w:ascii="Times New Roman" w:hAnsi="Times New Roman" w:cs="Times New Roman"/>
          <w:b/>
        </w:rPr>
        <w:t>UVOD</w:t>
      </w:r>
      <w:bookmarkEnd w:id="0"/>
    </w:p>
    <w:p w:rsidR="009D6BE6" w:rsidRPr="009D6BE6" w:rsidRDefault="009D6BE6" w:rsidP="009D6BE6">
      <w:pPr>
        <w:tabs>
          <w:tab w:val="left" w:pos="354"/>
        </w:tabs>
        <w:outlineLvl w:val="0"/>
        <w:rPr>
          <w:rFonts w:ascii="Times New Roman" w:hAnsi="Times New Roman" w:cs="Times New Roman"/>
          <w:b/>
        </w:rPr>
      </w:pPr>
    </w:p>
    <w:p w:rsidR="001B7C8C" w:rsidRDefault="00FF00C8">
      <w:pPr>
        <w:rPr>
          <w:rFonts w:ascii="Times New Roman" w:hAnsi="Times New Roman" w:cs="Times New Roman"/>
        </w:rPr>
      </w:pPr>
      <w:r w:rsidRPr="009D6BE6">
        <w:rPr>
          <w:rFonts w:ascii="Times New Roman" w:hAnsi="Times New Roman" w:cs="Times New Roman"/>
        </w:rPr>
        <w:t>Na podlagi odobrenih sredstev Evropske komisije je Fakulteta za dizajn, pridružena članica Univerze na Primorskem (v nadaljevanju FD) podpisala sporazum s Centrom RS za mobilnost in evropske programe izobraževanja in usposabljanja (v nada</w:t>
      </w:r>
      <w:r w:rsidRPr="009D6BE6">
        <w:rPr>
          <w:rFonts w:ascii="Times New Roman" w:hAnsi="Times New Roman" w:cs="Times New Roman"/>
        </w:rPr>
        <w:t>ljevanju CMEPIUS), v okviru katerega objavlja Razpis za sofinanciranje mobilnosti osebja za namen poučevanja v okviru programa</w:t>
      </w:r>
      <w:r w:rsidR="009D6BE6">
        <w:rPr>
          <w:rFonts w:ascii="Times New Roman" w:hAnsi="Times New Roman" w:cs="Times New Roman"/>
        </w:rPr>
        <w:t xml:space="preserve"> </w:t>
      </w:r>
      <w:proofErr w:type="spellStart"/>
      <w:r w:rsidR="009D6BE6">
        <w:rPr>
          <w:rFonts w:ascii="Times New Roman" w:hAnsi="Times New Roman" w:cs="Times New Roman"/>
        </w:rPr>
        <w:t>Erasmus</w:t>
      </w:r>
      <w:proofErr w:type="spellEnd"/>
      <w:r w:rsidR="009D6BE6">
        <w:rPr>
          <w:rFonts w:ascii="Times New Roman" w:hAnsi="Times New Roman" w:cs="Times New Roman"/>
        </w:rPr>
        <w:t>+ za študijsko leto 2019/2020</w:t>
      </w:r>
      <w:r w:rsidRPr="009D6BE6">
        <w:rPr>
          <w:rFonts w:ascii="Times New Roman" w:hAnsi="Times New Roman" w:cs="Times New Roman"/>
        </w:rPr>
        <w:t>.</w:t>
      </w:r>
    </w:p>
    <w:p w:rsidR="009D6BE6" w:rsidRPr="009D6BE6" w:rsidRDefault="009D6BE6">
      <w:pPr>
        <w:rPr>
          <w:rFonts w:ascii="Times New Roman" w:hAnsi="Times New Roman" w:cs="Times New Roman"/>
        </w:rPr>
      </w:pPr>
    </w:p>
    <w:p w:rsidR="001B7C8C" w:rsidRDefault="00FF00C8">
      <w:pPr>
        <w:rPr>
          <w:rFonts w:ascii="Times New Roman" w:hAnsi="Times New Roman" w:cs="Times New Roman"/>
        </w:rPr>
      </w:pPr>
      <w:r w:rsidRPr="009D6BE6">
        <w:rPr>
          <w:rFonts w:ascii="Times New Roman" w:hAnsi="Times New Roman" w:cs="Times New Roman"/>
        </w:rPr>
        <w:t>Mobilnost osebja z namenom poučevanja (</w:t>
      </w:r>
      <w:proofErr w:type="spellStart"/>
      <w:r w:rsidRPr="009D6BE6">
        <w:rPr>
          <w:rFonts w:ascii="Times New Roman" w:hAnsi="Times New Roman" w:cs="Times New Roman"/>
        </w:rPr>
        <w:t>Erasmus</w:t>
      </w:r>
      <w:proofErr w:type="spellEnd"/>
      <w:r w:rsidRPr="009D6BE6">
        <w:rPr>
          <w:rFonts w:ascii="Times New Roman" w:hAnsi="Times New Roman" w:cs="Times New Roman"/>
        </w:rPr>
        <w:t xml:space="preserve">+ </w:t>
      </w:r>
      <w:r w:rsidRPr="009D6BE6">
        <w:rPr>
          <w:rFonts w:ascii="Times New Roman" w:hAnsi="Times New Roman" w:cs="Times New Roman"/>
          <w:lang w:val="en-US" w:eastAsia="en-US" w:bidi="en-US"/>
        </w:rPr>
        <w:t xml:space="preserve">»Staff mobility for teaching«) </w:t>
      </w:r>
      <w:r w:rsidRPr="009D6BE6">
        <w:rPr>
          <w:rFonts w:ascii="Times New Roman" w:hAnsi="Times New Roman" w:cs="Times New Roman"/>
        </w:rPr>
        <w:t>v okviru pro</w:t>
      </w:r>
      <w:r w:rsidRPr="009D6BE6">
        <w:rPr>
          <w:rFonts w:ascii="Times New Roman" w:hAnsi="Times New Roman" w:cs="Times New Roman"/>
        </w:rPr>
        <w:t xml:space="preserve">grama </w:t>
      </w:r>
      <w:proofErr w:type="spellStart"/>
      <w:r w:rsidRPr="009D6BE6">
        <w:rPr>
          <w:rFonts w:ascii="Times New Roman" w:hAnsi="Times New Roman" w:cs="Times New Roman"/>
        </w:rPr>
        <w:t>Erasmus</w:t>
      </w:r>
      <w:proofErr w:type="spellEnd"/>
      <w:r w:rsidRPr="009D6BE6">
        <w:rPr>
          <w:rFonts w:ascii="Times New Roman" w:hAnsi="Times New Roman" w:cs="Times New Roman"/>
        </w:rPr>
        <w:t>+ med programskimi državami (KA103) se nanaša na mobilnost učnega osebja visokošolskih institucij z namenom izvajanja pedagoških obveznosti na instituciji gostiteljici v tujini.</w:t>
      </w:r>
    </w:p>
    <w:p w:rsidR="009D6BE6" w:rsidRPr="009D6BE6" w:rsidRDefault="009D6BE6">
      <w:pPr>
        <w:rPr>
          <w:rFonts w:ascii="Times New Roman" w:hAnsi="Times New Roman" w:cs="Times New Roman"/>
        </w:rPr>
      </w:pPr>
    </w:p>
    <w:p w:rsidR="001B7C8C" w:rsidRPr="009D6BE6" w:rsidRDefault="00FF00C8">
      <w:pPr>
        <w:rPr>
          <w:rFonts w:ascii="Times New Roman" w:hAnsi="Times New Roman" w:cs="Times New Roman"/>
        </w:rPr>
      </w:pPr>
      <w:r w:rsidRPr="009D6BE6">
        <w:rPr>
          <w:rFonts w:ascii="Times New Roman" w:hAnsi="Times New Roman" w:cs="Times New Roman"/>
        </w:rPr>
        <w:t>Cilji tovrstne mobilnosti so:</w:t>
      </w:r>
    </w:p>
    <w:p w:rsidR="001B7C8C" w:rsidRPr="009D6BE6" w:rsidRDefault="00FF00C8" w:rsidP="009D6BE6">
      <w:pPr>
        <w:pStyle w:val="Odstavekseznama"/>
        <w:numPr>
          <w:ilvl w:val="0"/>
          <w:numId w:val="2"/>
        </w:numPr>
        <w:rPr>
          <w:rFonts w:ascii="Times New Roman" w:hAnsi="Times New Roman" w:cs="Times New Roman"/>
        </w:rPr>
      </w:pPr>
      <w:r w:rsidRPr="009D6BE6">
        <w:rPr>
          <w:rFonts w:ascii="Times New Roman" w:hAnsi="Times New Roman" w:cs="Times New Roman"/>
        </w:rPr>
        <w:t>izboljšanje kompetenc, ki so poveza</w:t>
      </w:r>
      <w:r w:rsidRPr="009D6BE6">
        <w:rPr>
          <w:rFonts w:ascii="Times New Roman" w:hAnsi="Times New Roman" w:cs="Times New Roman"/>
        </w:rPr>
        <w:t>ne s strokovnimi profili;</w:t>
      </w:r>
    </w:p>
    <w:p w:rsidR="001B7C8C" w:rsidRPr="009D6BE6" w:rsidRDefault="00FF00C8" w:rsidP="009D6BE6">
      <w:pPr>
        <w:pStyle w:val="Odstavekseznama"/>
        <w:numPr>
          <w:ilvl w:val="0"/>
          <w:numId w:val="2"/>
        </w:numPr>
        <w:rPr>
          <w:rFonts w:ascii="Times New Roman" w:hAnsi="Times New Roman" w:cs="Times New Roman"/>
        </w:rPr>
      </w:pPr>
      <w:r w:rsidRPr="009D6BE6">
        <w:rPr>
          <w:rFonts w:ascii="Times New Roman" w:hAnsi="Times New Roman" w:cs="Times New Roman"/>
        </w:rPr>
        <w:t>širše razumevanje praks, politik in sistemov, na področju izobraževanja in usposabljanja po vseh državah;</w:t>
      </w:r>
    </w:p>
    <w:p w:rsidR="001B7C8C" w:rsidRDefault="00FF00C8" w:rsidP="009D6BE6">
      <w:pPr>
        <w:pStyle w:val="Odstavekseznama"/>
        <w:numPr>
          <w:ilvl w:val="0"/>
          <w:numId w:val="2"/>
        </w:numPr>
        <w:rPr>
          <w:rFonts w:ascii="Times New Roman" w:hAnsi="Times New Roman" w:cs="Times New Roman"/>
        </w:rPr>
      </w:pPr>
      <w:r w:rsidRPr="009D6BE6">
        <w:rPr>
          <w:rFonts w:ascii="Times New Roman" w:hAnsi="Times New Roman" w:cs="Times New Roman"/>
        </w:rPr>
        <w:t>okrepljene zmogljivosti za uvedbo sprememb glede posodobitve in mednarodnega sodelovanja v izobraževalnih organizacijah;</w:t>
      </w:r>
    </w:p>
    <w:p w:rsidR="001B7C8C" w:rsidRPr="009D6BE6" w:rsidRDefault="00FF00C8" w:rsidP="009D6BE6">
      <w:pPr>
        <w:pStyle w:val="Odstavekseznama"/>
        <w:numPr>
          <w:ilvl w:val="0"/>
          <w:numId w:val="2"/>
        </w:numPr>
        <w:rPr>
          <w:rFonts w:ascii="Times New Roman" w:hAnsi="Times New Roman" w:cs="Times New Roman"/>
        </w:rPr>
      </w:pPr>
      <w:r w:rsidRPr="009D6BE6">
        <w:rPr>
          <w:rFonts w:ascii="Times New Roman" w:hAnsi="Times New Roman" w:cs="Times New Roman"/>
        </w:rPr>
        <w:t>bol</w:t>
      </w:r>
      <w:r w:rsidRPr="009D6BE6">
        <w:rPr>
          <w:rFonts w:ascii="Times New Roman" w:hAnsi="Times New Roman" w:cs="Times New Roman"/>
        </w:rPr>
        <w:t xml:space="preserve">jše razumevanje medsebojne povezanosti med formalnim in neformalnim </w:t>
      </w:r>
      <w:r w:rsidR="009D6BE6" w:rsidRPr="009D6BE6">
        <w:rPr>
          <w:rFonts w:ascii="Times New Roman" w:hAnsi="Times New Roman" w:cs="Times New Roman"/>
        </w:rPr>
        <w:t xml:space="preserve">   </w:t>
      </w:r>
      <w:r w:rsidRPr="009D6BE6">
        <w:rPr>
          <w:rFonts w:ascii="Times New Roman" w:hAnsi="Times New Roman" w:cs="Times New Roman"/>
        </w:rPr>
        <w:t>izobraževanjem, poklicnim usposabljanjem in trgom dela;</w:t>
      </w:r>
    </w:p>
    <w:p w:rsidR="001B7C8C" w:rsidRPr="009D6BE6" w:rsidRDefault="00FF00C8" w:rsidP="009D6BE6">
      <w:pPr>
        <w:pStyle w:val="Odstavekseznama"/>
        <w:numPr>
          <w:ilvl w:val="0"/>
          <w:numId w:val="2"/>
        </w:numPr>
        <w:tabs>
          <w:tab w:val="left" w:pos="354"/>
        </w:tabs>
        <w:rPr>
          <w:rFonts w:ascii="Times New Roman" w:hAnsi="Times New Roman" w:cs="Times New Roman"/>
        </w:rPr>
      </w:pPr>
      <w:r w:rsidRPr="009D6BE6">
        <w:rPr>
          <w:rFonts w:ascii="Times New Roman" w:hAnsi="Times New Roman" w:cs="Times New Roman"/>
        </w:rPr>
        <w:t>izboljšanje kakovosti dela in aktivnosti v korist študentov;</w:t>
      </w:r>
    </w:p>
    <w:p w:rsidR="001B7C8C" w:rsidRPr="009D6BE6" w:rsidRDefault="00FF00C8" w:rsidP="009D6BE6">
      <w:pPr>
        <w:pStyle w:val="Odstavekseznama"/>
        <w:numPr>
          <w:ilvl w:val="0"/>
          <w:numId w:val="2"/>
        </w:numPr>
        <w:rPr>
          <w:rFonts w:ascii="Times New Roman" w:hAnsi="Times New Roman" w:cs="Times New Roman"/>
        </w:rPr>
      </w:pPr>
      <w:r w:rsidRPr="009D6BE6">
        <w:rPr>
          <w:rFonts w:ascii="Times New Roman" w:hAnsi="Times New Roman" w:cs="Times New Roman"/>
        </w:rPr>
        <w:t>boljše razumevanje družbene, jezikovne in kulturne raznolikosti ter o</w:t>
      </w:r>
      <w:r w:rsidRPr="009D6BE6">
        <w:rPr>
          <w:rFonts w:ascii="Times New Roman" w:hAnsi="Times New Roman" w:cs="Times New Roman"/>
        </w:rPr>
        <w:t>dzivanje nanjo;</w:t>
      </w:r>
    </w:p>
    <w:p w:rsidR="001B7C8C" w:rsidRPr="009D6BE6" w:rsidRDefault="00FF00C8" w:rsidP="009D6BE6">
      <w:pPr>
        <w:pStyle w:val="Odstavekseznama"/>
        <w:numPr>
          <w:ilvl w:val="0"/>
          <w:numId w:val="2"/>
        </w:numPr>
        <w:tabs>
          <w:tab w:val="left" w:pos="354"/>
        </w:tabs>
        <w:rPr>
          <w:rFonts w:ascii="Times New Roman" w:hAnsi="Times New Roman" w:cs="Times New Roman"/>
        </w:rPr>
      </w:pPr>
      <w:r w:rsidRPr="009D6BE6">
        <w:rPr>
          <w:rFonts w:ascii="Times New Roman" w:hAnsi="Times New Roman" w:cs="Times New Roman"/>
        </w:rPr>
        <w:t>več možnosti za izpolnjevanje potreb prikrajšanih ljudi; ok</w:t>
      </w:r>
      <w:r w:rsidR="009D6BE6" w:rsidRPr="009D6BE6">
        <w:rPr>
          <w:rFonts w:ascii="Times New Roman" w:hAnsi="Times New Roman" w:cs="Times New Roman"/>
        </w:rPr>
        <w:t xml:space="preserve">repljena podpora in spodbujanj </w:t>
      </w:r>
      <w:r w:rsidRPr="009D6BE6">
        <w:rPr>
          <w:rFonts w:ascii="Times New Roman" w:hAnsi="Times New Roman" w:cs="Times New Roman"/>
        </w:rPr>
        <w:t>dejavnosti mobilnosti za študente;</w:t>
      </w:r>
    </w:p>
    <w:p w:rsidR="001B7C8C" w:rsidRPr="009D6BE6" w:rsidRDefault="00FF00C8" w:rsidP="009D6BE6">
      <w:pPr>
        <w:pStyle w:val="Odstavekseznama"/>
        <w:numPr>
          <w:ilvl w:val="0"/>
          <w:numId w:val="2"/>
        </w:numPr>
        <w:tabs>
          <w:tab w:val="left" w:pos="354"/>
        </w:tabs>
        <w:rPr>
          <w:rFonts w:ascii="Times New Roman" w:hAnsi="Times New Roman" w:cs="Times New Roman"/>
        </w:rPr>
      </w:pPr>
      <w:r w:rsidRPr="009D6BE6">
        <w:rPr>
          <w:rFonts w:ascii="Times New Roman" w:hAnsi="Times New Roman" w:cs="Times New Roman"/>
        </w:rPr>
        <w:t>večje možnosti za strokovni in poklicni razvoj; izboljšanje znanja tujih jezikov;</w:t>
      </w:r>
    </w:p>
    <w:p w:rsidR="001B7C8C" w:rsidRDefault="00FF00C8" w:rsidP="009D6BE6">
      <w:pPr>
        <w:pStyle w:val="Odstavekseznama"/>
        <w:numPr>
          <w:ilvl w:val="0"/>
          <w:numId w:val="2"/>
        </w:numPr>
        <w:rPr>
          <w:rFonts w:ascii="Times New Roman" w:hAnsi="Times New Roman" w:cs="Times New Roman"/>
        </w:rPr>
      </w:pPr>
      <w:r w:rsidRPr="009D6BE6">
        <w:rPr>
          <w:rFonts w:ascii="Times New Roman" w:hAnsi="Times New Roman" w:cs="Times New Roman"/>
        </w:rPr>
        <w:t>povečanje motivacije in zado</w:t>
      </w:r>
      <w:r w:rsidRPr="009D6BE6">
        <w:rPr>
          <w:rFonts w:ascii="Times New Roman" w:hAnsi="Times New Roman" w:cs="Times New Roman"/>
        </w:rPr>
        <w:t>voljstva pri vsakdanjem delu.</w:t>
      </w:r>
    </w:p>
    <w:p w:rsidR="009D6BE6" w:rsidRPr="009D6BE6" w:rsidRDefault="009D6BE6" w:rsidP="009D6BE6">
      <w:pPr>
        <w:pStyle w:val="Odstavekseznama"/>
        <w:rPr>
          <w:rFonts w:ascii="Times New Roman" w:hAnsi="Times New Roman" w:cs="Times New Roman"/>
        </w:rPr>
      </w:pPr>
    </w:p>
    <w:p w:rsidR="001B7C8C" w:rsidRPr="009D6BE6" w:rsidRDefault="00FF00C8">
      <w:pPr>
        <w:rPr>
          <w:rFonts w:ascii="Times New Roman" w:hAnsi="Times New Roman" w:cs="Times New Roman"/>
        </w:rPr>
      </w:pPr>
      <w:r w:rsidRPr="009D6BE6">
        <w:rPr>
          <w:rFonts w:ascii="Times New Roman" w:hAnsi="Times New Roman" w:cs="Times New Roman"/>
        </w:rPr>
        <w:t>V okviru razpisa je mogoče odobriti sofinanciranje za:</w:t>
      </w:r>
    </w:p>
    <w:p w:rsidR="001B7C8C" w:rsidRPr="009D6BE6" w:rsidRDefault="00FF00C8" w:rsidP="009D6BE6">
      <w:pPr>
        <w:pStyle w:val="Odstavekseznama"/>
        <w:numPr>
          <w:ilvl w:val="0"/>
          <w:numId w:val="2"/>
        </w:numPr>
        <w:rPr>
          <w:rFonts w:ascii="Times New Roman" w:hAnsi="Times New Roman" w:cs="Times New Roman"/>
        </w:rPr>
      </w:pPr>
      <w:r w:rsidRPr="009D6BE6">
        <w:rPr>
          <w:rFonts w:ascii="Times New Roman" w:hAnsi="Times New Roman" w:cs="Times New Roman"/>
        </w:rPr>
        <w:t>mobilnost osebja FD, da na partnerski instituciji v programski državi izvede mobilnost z namenom poučevanja,</w:t>
      </w:r>
    </w:p>
    <w:p w:rsidR="001B7C8C" w:rsidRPr="009D6BE6" w:rsidRDefault="00FF00C8" w:rsidP="009D6BE6">
      <w:pPr>
        <w:pStyle w:val="Odstavekseznama"/>
        <w:numPr>
          <w:ilvl w:val="0"/>
          <w:numId w:val="2"/>
        </w:numPr>
        <w:rPr>
          <w:rFonts w:ascii="Times New Roman" w:hAnsi="Times New Roman" w:cs="Times New Roman"/>
        </w:rPr>
      </w:pPr>
      <w:r w:rsidRPr="009D6BE6">
        <w:rPr>
          <w:rFonts w:ascii="Times New Roman" w:hAnsi="Times New Roman" w:cs="Times New Roman"/>
        </w:rPr>
        <w:t>mobilnost osebja FD, da na partnerski instituciji v programski</w:t>
      </w:r>
      <w:r w:rsidRPr="009D6BE6">
        <w:rPr>
          <w:rFonts w:ascii="Times New Roman" w:hAnsi="Times New Roman" w:cs="Times New Roman"/>
        </w:rPr>
        <w:t xml:space="preserve"> državi izvede mobilnost z namenom poučevanja,v kombinaciji z mobilnostjo z namenom usposabljanja med istim obdobjem,</w:t>
      </w:r>
    </w:p>
    <w:p w:rsidR="001B7C8C" w:rsidRDefault="00FF00C8" w:rsidP="009D6BE6">
      <w:pPr>
        <w:pStyle w:val="Odstavekseznama"/>
        <w:numPr>
          <w:ilvl w:val="0"/>
          <w:numId w:val="2"/>
        </w:numPr>
        <w:rPr>
          <w:rFonts w:ascii="Times New Roman" w:hAnsi="Times New Roman" w:cs="Times New Roman"/>
        </w:rPr>
      </w:pPr>
      <w:r w:rsidRPr="009D6BE6">
        <w:rPr>
          <w:rFonts w:ascii="Times New Roman" w:hAnsi="Times New Roman" w:cs="Times New Roman"/>
        </w:rPr>
        <w:t>mobilnosti zaposlenih iz javnih ali zasebnih organizacij iz programskih držav, ki so aktivni na trgu dela na področju izobraževanja, uspos</w:t>
      </w:r>
      <w:r w:rsidRPr="009D6BE6">
        <w:rPr>
          <w:rFonts w:ascii="Times New Roman" w:hAnsi="Times New Roman" w:cs="Times New Roman"/>
        </w:rPr>
        <w:t>abljanja in mladine ter jih FD povabi z namenom opravljanja pedagoške obveznosti.</w:t>
      </w:r>
    </w:p>
    <w:p w:rsidR="009D6BE6" w:rsidRPr="009D6BE6" w:rsidRDefault="009D6BE6" w:rsidP="009D6BE6">
      <w:pPr>
        <w:pStyle w:val="Odstavekseznama"/>
        <w:rPr>
          <w:rFonts w:ascii="Times New Roman" w:hAnsi="Times New Roman" w:cs="Times New Roman"/>
        </w:rPr>
      </w:pPr>
    </w:p>
    <w:p w:rsidR="001B7C8C" w:rsidRDefault="00FF00C8">
      <w:pPr>
        <w:rPr>
          <w:rFonts w:ascii="Times New Roman" w:hAnsi="Times New Roman" w:cs="Times New Roman"/>
        </w:rPr>
      </w:pPr>
      <w:r w:rsidRPr="009D6BE6">
        <w:rPr>
          <w:rFonts w:ascii="Times New Roman" w:hAnsi="Times New Roman" w:cs="Times New Roman"/>
        </w:rPr>
        <w:t xml:space="preserve">Programske države, ki sodelujejo v programu </w:t>
      </w:r>
      <w:proofErr w:type="spellStart"/>
      <w:r w:rsidRPr="009D6BE6">
        <w:rPr>
          <w:rFonts w:ascii="Times New Roman" w:hAnsi="Times New Roman" w:cs="Times New Roman"/>
        </w:rPr>
        <w:t>Erasmus</w:t>
      </w:r>
      <w:proofErr w:type="spellEnd"/>
      <w:r w:rsidRPr="009D6BE6">
        <w:rPr>
          <w:rFonts w:ascii="Times New Roman" w:hAnsi="Times New Roman" w:cs="Times New Roman"/>
        </w:rPr>
        <w:t xml:space="preserve">+ so članice EU, Islandija, Lihtenštajn, </w:t>
      </w:r>
      <w:r w:rsidR="009D6BE6">
        <w:rPr>
          <w:rFonts w:ascii="Times New Roman" w:hAnsi="Times New Roman" w:cs="Times New Roman"/>
        </w:rPr>
        <w:t xml:space="preserve">Republika Severna Makedonija, Norveška, Turčija in Srbija. </w:t>
      </w:r>
    </w:p>
    <w:p w:rsidR="009D6BE6" w:rsidRPr="009D6BE6" w:rsidRDefault="009D6BE6">
      <w:pPr>
        <w:rPr>
          <w:rFonts w:ascii="Times New Roman" w:hAnsi="Times New Roman" w:cs="Times New Roman"/>
        </w:rPr>
      </w:pPr>
    </w:p>
    <w:p w:rsidR="001B7C8C" w:rsidRDefault="00FF00C8">
      <w:pPr>
        <w:rPr>
          <w:rFonts w:ascii="Times New Roman" w:hAnsi="Times New Roman" w:cs="Times New Roman"/>
        </w:rPr>
      </w:pPr>
      <w:r w:rsidRPr="009D6BE6">
        <w:rPr>
          <w:rFonts w:ascii="Times New Roman" w:hAnsi="Times New Roman" w:cs="Times New Roman"/>
        </w:rPr>
        <w:t xml:space="preserve">Partnerske visokošolske institucije so institucije </w:t>
      </w:r>
      <w:r w:rsidRPr="009D6BE6">
        <w:rPr>
          <w:rFonts w:ascii="Times New Roman" w:hAnsi="Times New Roman" w:cs="Times New Roman"/>
        </w:rPr>
        <w:t xml:space="preserve">iz katerekoli programske države, ki so nosilke ECHE listine in s katerimi ima FD podpisan </w:t>
      </w:r>
      <w:proofErr w:type="spellStart"/>
      <w:r w:rsidRPr="009D6BE6">
        <w:rPr>
          <w:rFonts w:ascii="Times New Roman" w:hAnsi="Times New Roman" w:cs="Times New Roman"/>
        </w:rPr>
        <w:t>Erasmus</w:t>
      </w:r>
      <w:proofErr w:type="spellEnd"/>
      <w:r w:rsidRPr="009D6BE6">
        <w:rPr>
          <w:rFonts w:ascii="Times New Roman" w:hAnsi="Times New Roman" w:cs="Times New Roman"/>
        </w:rPr>
        <w:t xml:space="preserve">+ medinstitucionalni sporazum za mobilnost </w:t>
      </w:r>
      <w:r w:rsidRPr="009D6BE6">
        <w:rPr>
          <w:rFonts w:ascii="Times New Roman" w:hAnsi="Times New Roman" w:cs="Times New Roman"/>
        </w:rPr>
        <w:lastRenderedPageBreak/>
        <w:t>osebja z namenom poučevanja in usposabljanja.</w:t>
      </w:r>
    </w:p>
    <w:p w:rsidR="009D6BE6" w:rsidRPr="009D6BE6" w:rsidRDefault="009D6BE6">
      <w:pPr>
        <w:rPr>
          <w:rFonts w:ascii="Times New Roman" w:hAnsi="Times New Roman" w:cs="Times New Roman"/>
        </w:rPr>
      </w:pPr>
    </w:p>
    <w:p w:rsidR="001B7C8C" w:rsidRPr="009D6BE6" w:rsidRDefault="00FF00C8">
      <w:pPr>
        <w:rPr>
          <w:rFonts w:ascii="Times New Roman" w:hAnsi="Times New Roman" w:cs="Times New Roman"/>
        </w:rPr>
      </w:pPr>
      <w:r w:rsidRPr="009D6BE6">
        <w:rPr>
          <w:rFonts w:ascii="Times New Roman" w:hAnsi="Times New Roman" w:cs="Times New Roman"/>
        </w:rPr>
        <w:t xml:space="preserve">Organizacija gostiteljica se mora strinjati s programom nalog, ki jih </w:t>
      </w:r>
      <w:r w:rsidRPr="009D6BE6">
        <w:rPr>
          <w:rFonts w:ascii="Times New Roman" w:hAnsi="Times New Roman" w:cs="Times New Roman"/>
        </w:rPr>
        <w:t>bodo opravljali gostujoči učitelji, kar potrdi s podpisom Sporazuma za mobilnost z namenom poučevanja pred začetkom obdobja mobilnosti.</w:t>
      </w:r>
    </w:p>
    <w:p w:rsidR="009D6BE6" w:rsidRDefault="009D6BE6">
      <w:pPr>
        <w:tabs>
          <w:tab w:val="left" w:pos="365"/>
        </w:tabs>
        <w:outlineLvl w:val="0"/>
        <w:rPr>
          <w:rFonts w:ascii="Times New Roman" w:hAnsi="Times New Roman" w:cs="Times New Roman"/>
        </w:rPr>
      </w:pPr>
      <w:bookmarkStart w:id="1" w:name="bookmark1"/>
    </w:p>
    <w:p w:rsidR="001B7C8C" w:rsidRPr="009D6BE6" w:rsidRDefault="00FF00C8" w:rsidP="009D6BE6">
      <w:pPr>
        <w:pStyle w:val="Odstavekseznama"/>
        <w:numPr>
          <w:ilvl w:val="0"/>
          <w:numId w:val="1"/>
        </w:numPr>
        <w:tabs>
          <w:tab w:val="left" w:pos="365"/>
        </w:tabs>
        <w:outlineLvl w:val="0"/>
        <w:rPr>
          <w:rFonts w:ascii="Times New Roman" w:hAnsi="Times New Roman" w:cs="Times New Roman"/>
          <w:b/>
        </w:rPr>
      </w:pPr>
      <w:r w:rsidRPr="009D6BE6">
        <w:rPr>
          <w:rFonts w:ascii="Times New Roman" w:hAnsi="Times New Roman" w:cs="Times New Roman"/>
          <w:b/>
        </w:rPr>
        <w:t>UPRAVIČENI UDELEŽENCI IN OSNOVNI POGOJI</w:t>
      </w:r>
      <w:bookmarkEnd w:id="1"/>
    </w:p>
    <w:p w:rsidR="009D6BE6" w:rsidRPr="009D6BE6" w:rsidRDefault="009D6BE6" w:rsidP="009D6BE6">
      <w:pPr>
        <w:pStyle w:val="Odstavekseznama"/>
        <w:tabs>
          <w:tab w:val="left" w:pos="365"/>
        </w:tabs>
        <w:outlineLvl w:val="0"/>
        <w:rPr>
          <w:rFonts w:ascii="Times New Roman" w:hAnsi="Times New Roman" w:cs="Times New Roman"/>
          <w:b/>
        </w:rPr>
      </w:pPr>
    </w:p>
    <w:p w:rsidR="001B7C8C" w:rsidRPr="009D6BE6" w:rsidRDefault="00FF00C8">
      <w:pPr>
        <w:tabs>
          <w:tab w:val="left" w:pos="365"/>
        </w:tabs>
        <w:ind w:left="360" w:hanging="360"/>
        <w:rPr>
          <w:rFonts w:ascii="Times New Roman" w:hAnsi="Times New Roman" w:cs="Times New Roman"/>
        </w:rPr>
      </w:pPr>
      <w:r w:rsidRPr="009D6BE6">
        <w:rPr>
          <w:rFonts w:ascii="Times New Roman" w:hAnsi="Times New Roman" w:cs="Times New Roman"/>
        </w:rPr>
        <w:t>a)</w:t>
      </w:r>
      <w:r w:rsidRPr="009D6BE6">
        <w:rPr>
          <w:rFonts w:ascii="Times New Roman" w:hAnsi="Times New Roman" w:cs="Times New Roman"/>
        </w:rPr>
        <w:tab/>
        <w:t>Kandidat mora biti državljan RS in imeti status zaposlene osebe, ki ustreza nacionalnim določilom. Prijavijo se lahko r</w:t>
      </w:r>
      <w:r w:rsidRPr="009D6BE6">
        <w:rPr>
          <w:rFonts w:ascii="Times New Roman" w:hAnsi="Times New Roman" w:cs="Times New Roman"/>
        </w:rPr>
        <w:t>edno ali honorarno zaposleni na FD.</w:t>
      </w:r>
    </w:p>
    <w:p w:rsidR="001B7C8C" w:rsidRPr="009D6BE6" w:rsidRDefault="00FF00C8">
      <w:pPr>
        <w:tabs>
          <w:tab w:val="left" w:pos="365"/>
        </w:tabs>
        <w:ind w:left="360" w:hanging="360"/>
        <w:rPr>
          <w:rFonts w:ascii="Times New Roman" w:hAnsi="Times New Roman" w:cs="Times New Roman"/>
        </w:rPr>
      </w:pPr>
      <w:r w:rsidRPr="009D6BE6">
        <w:rPr>
          <w:rFonts w:ascii="Times New Roman" w:hAnsi="Times New Roman" w:cs="Times New Roman"/>
        </w:rPr>
        <w:t>b)</w:t>
      </w:r>
      <w:r w:rsidRPr="009D6BE6">
        <w:rPr>
          <w:rFonts w:ascii="Times New Roman" w:hAnsi="Times New Roman" w:cs="Times New Roman"/>
        </w:rPr>
        <w:tab/>
        <w:t>Pomembna je vsebina mobilnosti, ki naj bi bila v skladu z namenom in cilji programa ter v interesu institucije, ne samo posameznega udeleženca.</w:t>
      </w:r>
    </w:p>
    <w:p w:rsidR="001B7C8C" w:rsidRPr="009D6BE6" w:rsidRDefault="00FF00C8">
      <w:pPr>
        <w:tabs>
          <w:tab w:val="left" w:pos="365"/>
        </w:tabs>
        <w:ind w:left="360" w:hanging="360"/>
        <w:rPr>
          <w:rFonts w:ascii="Times New Roman" w:hAnsi="Times New Roman" w:cs="Times New Roman"/>
        </w:rPr>
      </w:pPr>
      <w:r w:rsidRPr="009D6BE6">
        <w:rPr>
          <w:rFonts w:ascii="Times New Roman" w:hAnsi="Times New Roman" w:cs="Times New Roman"/>
        </w:rPr>
        <w:t>c)</w:t>
      </w:r>
      <w:r w:rsidRPr="009D6BE6">
        <w:rPr>
          <w:rFonts w:ascii="Times New Roman" w:hAnsi="Times New Roman" w:cs="Times New Roman"/>
        </w:rPr>
        <w:tab/>
        <w:t>Podlaga mobilnosti je bilateralni sporazum med dvema nosilkama ECHE li</w:t>
      </w:r>
      <w:r w:rsidRPr="009D6BE6">
        <w:rPr>
          <w:rFonts w:ascii="Times New Roman" w:hAnsi="Times New Roman" w:cs="Times New Roman"/>
        </w:rPr>
        <w:t>stine (Seznam institucij partneric je objavljen na spletni strani FD).</w:t>
      </w:r>
    </w:p>
    <w:p w:rsidR="001B7C8C" w:rsidRPr="009D6BE6" w:rsidRDefault="00FF00C8">
      <w:pPr>
        <w:tabs>
          <w:tab w:val="left" w:pos="365"/>
        </w:tabs>
        <w:rPr>
          <w:rFonts w:ascii="Times New Roman" w:hAnsi="Times New Roman" w:cs="Times New Roman"/>
        </w:rPr>
      </w:pPr>
      <w:r w:rsidRPr="009D6BE6">
        <w:rPr>
          <w:rFonts w:ascii="Times New Roman" w:hAnsi="Times New Roman" w:cs="Times New Roman"/>
        </w:rPr>
        <w:t>d)</w:t>
      </w:r>
      <w:r w:rsidRPr="009D6BE6">
        <w:rPr>
          <w:rFonts w:ascii="Times New Roman" w:hAnsi="Times New Roman" w:cs="Times New Roman"/>
        </w:rPr>
        <w:tab/>
        <w:t xml:space="preserve">Prednost imajo zaposleni, ki se prijavljajo na </w:t>
      </w:r>
      <w:proofErr w:type="spellStart"/>
      <w:r w:rsidRPr="009D6BE6">
        <w:rPr>
          <w:rFonts w:ascii="Times New Roman" w:hAnsi="Times New Roman" w:cs="Times New Roman"/>
        </w:rPr>
        <w:t>Erasmus</w:t>
      </w:r>
      <w:proofErr w:type="spellEnd"/>
      <w:r w:rsidRPr="009D6BE6">
        <w:rPr>
          <w:rFonts w:ascii="Times New Roman" w:hAnsi="Times New Roman" w:cs="Times New Roman"/>
        </w:rPr>
        <w:t>+ mobilnost prvič.</w:t>
      </w:r>
    </w:p>
    <w:p w:rsidR="001B7C8C" w:rsidRPr="009D6BE6" w:rsidRDefault="00FF00C8">
      <w:pPr>
        <w:tabs>
          <w:tab w:val="left" w:pos="365"/>
        </w:tabs>
        <w:rPr>
          <w:rFonts w:ascii="Times New Roman" w:hAnsi="Times New Roman" w:cs="Times New Roman"/>
        </w:rPr>
      </w:pPr>
      <w:r w:rsidRPr="009D6BE6">
        <w:rPr>
          <w:rFonts w:ascii="Times New Roman" w:hAnsi="Times New Roman" w:cs="Times New Roman"/>
        </w:rPr>
        <w:t>e)</w:t>
      </w:r>
      <w:r w:rsidRPr="009D6BE6">
        <w:rPr>
          <w:rFonts w:ascii="Times New Roman" w:hAnsi="Times New Roman" w:cs="Times New Roman"/>
        </w:rPr>
        <w:tab/>
        <w:t>Na razpis ni mogoče prijaviti mobilnosti, ki vključuje udeležbo na konferencah v tujini.</w:t>
      </w:r>
    </w:p>
    <w:p w:rsidR="001B7C8C" w:rsidRDefault="00FF00C8">
      <w:pPr>
        <w:tabs>
          <w:tab w:val="left" w:pos="365"/>
        </w:tabs>
        <w:ind w:left="360" w:hanging="360"/>
        <w:rPr>
          <w:rFonts w:ascii="Times New Roman" w:hAnsi="Times New Roman" w:cs="Times New Roman"/>
        </w:rPr>
      </w:pPr>
      <w:r w:rsidRPr="009D6BE6">
        <w:rPr>
          <w:rFonts w:ascii="Times New Roman" w:hAnsi="Times New Roman" w:cs="Times New Roman"/>
        </w:rPr>
        <w:t>f)</w:t>
      </w:r>
      <w:r w:rsidRPr="009D6BE6">
        <w:rPr>
          <w:rFonts w:ascii="Times New Roman" w:hAnsi="Times New Roman" w:cs="Times New Roman"/>
        </w:rPr>
        <w:tab/>
        <w:t>Prijavitelj mo</w:t>
      </w:r>
      <w:r w:rsidRPr="009D6BE6">
        <w:rPr>
          <w:rFonts w:ascii="Times New Roman" w:hAnsi="Times New Roman" w:cs="Times New Roman"/>
        </w:rPr>
        <w:t>ra izvajati mobilnost v sodelujoči programski državi, ki ni država organizacije pošiljateljice ali država stalnega prebivališča prijavitelja.</w:t>
      </w:r>
    </w:p>
    <w:p w:rsidR="009D6BE6" w:rsidRPr="009D6BE6" w:rsidRDefault="009D6BE6">
      <w:pPr>
        <w:tabs>
          <w:tab w:val="left" w:pos="365"/>
        </w:tabs>
        <w:ind w:left="360" w:hanging="360"/>
        <w:rPr>
          <w:rFonts w:ascii="Times New Roman" w:hAnsi="Times New Roman" w:cs="Times New Roman"/>
        </w:rPr>
      </w:pPr>
    </w:p>
    <w:p w:rsidR="001B7C8C" w:rsidRPr="009D6BE6" w:rsidRDefault="00FF00C8" w:rsidP="009D6BE6">
      <w:pPr>
        <w:pStyle w:val="Odstavekseznama"/>
        <w:numPr>
          <w:ilvl w:val="0"/>
          <w:numId w:val="1"/>
        </w:numPr>
        <w:tabs>
          <w:tab w:val="left" w:pos="365"/>
        </w:tabs>
        <w:outlineLvl w:val="0"/>
        <w:rPr>
          <w:rFonts w:ascii="Times New Roman" w:hAnsi="Times New Roman" w:cs="Times New Roman"/>
          <w:b/>
        </w:rPr>
      </w:pPr>
      <w:bookmarkStart w:id="2" w:name="bookmark2"/>
      <w:r w:rsidRPr="009D6BE6">
        <w:rPr>
          <w:rFonts w:ascii="Times New Roman" w:hAnsi="Times New Roman" w:cs="Times New Roman"/>
          <w:b/>
        </w:rPr>
        <w:t>TRAJANJE MOBILNOSTI</w:t>
      </w:r>
      <w:bookmarkEnd w:id="2"/>
    </w:p>
    <w:p w:rsidR="009D6BE6" w:rsidRPr="009D6BE6" w:rsidRDefault="009D6BE6" w:rsidP="009D6BE6">
      <w:pPr>
        <w:pStyle w:val="Odstavekseznama"/>
        <w:tabs>
          <w:tab w:val="left" w:pos="365"/>
        </w:tabs>
        <w:outlineLvl w:val="0"/>
        <w:rPr>
          <w:rFonts w:ascii="Times New Roman" w:hAnsi="Times New Roman" w:cs="Times New Roman"/>
          <w:b/>
        </w:rPr>
      </w:pPr>
    </w:p>
    <w:p w:rsidR="001B7C8C" w:rsidRDefault="00FF00C8">
      <w:pPr>
        <w:rPr>
          <w:rFonts w:ascii="Times New Roman" w:hAnsi="Times New Roman" w:cs="Times New Roman"/>
        </w:rPr>
      </w:pPr>
      <w:r w:rsidRPr="009D6BE6">
        <w:rPr>
          <w:rFonts w:ascii="Times New Roman" w:hAnsi="Times New Roman" w:cs="Times New Roman"/>
        </w:rPr>
        <w:t xml:space="preserve">Na razpis je mogoče prijaviti mobilnosti, ki bodo izvedene do </w:t>
      </w:r>
      <w:r w:rsidRPr="009D6BE6">
        <w:rPr>
          <w:rFonts w:ascii="Times New Roman" w:hAnsi="Times New Roman" w:cs="Times New Roman"/>
          <w:b/>
        </w:rPr>
        <w:t>30</w:t>
      </w:r>
      <w:r w:rsidR="009D6BE6" w:rsidRPr="009D6BE6">
        <w:rPr>
          <w:rFonts w:ascii="Times New Roman" w:hAnsi="Times New Roman" w:cs="Times New Roman"/>
          <w:b/>
        </w:rPr>
        <w:t>. 9. 2020</w:t>
      </w:r>
      <w:r w:rsidRPr="009D6BE6">
        <w:rPr>
          <w:rFonts w:ascii="Times New Roman" w:hAnsi="Times New Roman" w:cs="Times New Roman"/>
        </w:rPr>
        <w:t xml:space="preserve">. Dotacija se ne </w:t>
      </w:r>
      <w:r w:rsidRPr="009D6BE6">
        <w:rPr>
          <w:rFonts w:ascii="Times New Roman" w:hAnsi="Times New Roman" w:cs="Times New Roman"/>
        </w:rPr>
        <w:t xml:space="preserve">sme dodeliti za aktivnosti, ki so se že končale v času oddaje vloge za dotacijo in za katere ni bila izdana pogodba o </w:t>
      </w:r>
      <w:proofErr w:type="spellStart"/>
      <w:r w:rsidRPr="009D6BE6">
        <w:rPr>
          <w:rFonts w:ascii="Times New Roman" w:hAnsi="Times New Roman" w:cs="Times New Roman"/>
        </w:rPr>
        <w:t>Erasmus</w:t>
      </w:r>
      <w:proofErr w:type="spellEnd"/>
      <w:r w:rsidRPr="009D6BE6">
        <w:rPr>
          <w:rFonts w:ascii="Times New Roman" w:hAnsi="Times New Roman" w:cs="Times New Roman"/>
        </w:rPr>
        <w:t>+ financiranju pred zaključkom mobilnosti.</w:t>
      </w:r>
    </w:p>
    <w:p w:rsidR="009D6BE6" w:rsidRPr="009D6BE6" w:rsidRDefault="009D6BE6">
      <w:pPr>
        <w:rPr>
          <w:rFonts w:ascii="Times New Roman" w:hAnsi="Times New Roman" w:cs="Times New Roman"/>
        </w:rPr>
      </w:pPr>
    </w:p>
    <w:p w:rsidR="001B7C8C" w:rsidRDefault="00FF00C8">
      <w:pPr>
        <w:rPr>
          <w:rFonts w:ascii="Times New Roman" w:hAnsi="Times New Roman" w:cs="Times New Roman"/>
        </w:rPr>
      </w:pPr>
      <w:r w:rsidRPr="009D6BE6">
        <w:rPr>
          <w:rFonts w:ascii="Times New Roman" w:hAnsi="Times New Roman" w:cs="Times New Roman"/>
        </w:rPr>
        <w:t xml:space="preserve">Mobilnost zaposlenih mora trajati </w:t>
      </w:r>
      <w:r w:rsidRPr="009D6BE6">
        <w:rPr>
          <w:rFonts w:ascii="Times New Roman" w:hAnsi="Times New Roman" w:cs="Times New Roman"/>
          <w:b/>
        </w:rPr>
        <w:t>najmanj 2 delovna dneva do največ 2 meseca</w:t>
      </w:r>
      <w:r w:rsidRPr="009D6BE6">
        <w:rPr>
          <w:rFonts w:ascii="Times New Roman" w:hAnsi="Times New Roman" w:cs="Times New Roman"/>
        </w:rPr>
        <w:t>, v kar ni z</w:t>
      </w:r>
      <w:r w:rsidRPr="009D6BE6">
        <w:rPr>
          <w:rFonts w:ascii="Times New Roman" w:hAnsi="Times New Roman" w:cs="Times New Roman"/>
        </w:rPr>
        <w:t xml:space="preserve">ajet čas potovanja (dnevom mobilnosti se doda največ 2 dni za povratno pot). V vseh primerih mora poučevanje na mobilnosti zajeti </w:t>
      </w:r>
      <w:r w:rsidRPr="009D6BE6">
        <w:rPr>
          <w:rFonts w:ascii="Times New Roman" w:hAnsi="Times New Roman" w:cs="Times New Roman"/>
          <w:b/>
        </w:rPr>
        <w:t>vsaj 8 ur poučevanja na teden</w:t>
      </w:r>
      <w:r w:rsidRPr="009D6BE6">
        <w:rPr>
          <w:rFonts w:ascii="Times New Roman" w:hAnsi="Times New Roman" w:cs="Times New Roman"/>
        </w:rPr>
        <w:t>. Priporočilo programa je, da mobilnost traja vsaj 5 delovnih dni z namenom, da se zagotovi pomem</w:t>
      </w:r>
      <w:r w:rsidRPr="009D6BE6">
        <w:rPr>
          <w:rFonts w:ascii="Times New Roman" w:hAnsi="Times New Roman" w:cs="Times New Roman"/>
        </w:rPr>
        <w:t>ben prispevek k programu poučevanja in mednarodnem sodelovanju instituciji gostiteljici.</w:t>
      </w:r>
    </w:p>
    <w:p w:rsidR="009D6BE6" w:rsidRPr="009D6BE6" w:rsidRDefault="009D6BE6">
      <w:pPr>
        <w:rPr>
          <w:rFonts w:ascii="Times New Roman" w:hAnsi="Times New Roman" w:cs="Times New Roman"/>
        </w:rPr>
      </w:pPr>
    </w:p>
    <w:p w:rsidR="001B7C8C" w:rsidRPr="009D6BE6" w:rsidRDefault="00FF00C8" w:rsidP="009D6BE6">
      <w:pPr>
        <w:pStyle w:val="Odstavekseznama"/>
        <w:numPr>
          <w:ilvl w:val="0"/>
          <w:numId w:val="1"/>
        </w:numPr>
        <w:tabs>
          <w:tab w:val="left" w:pos="365"/>
        </w:tabs>
        <w:outlineLvl w:val="0"/>
        <w:rPr>
          <w:rFonts w:ascii="Times New Roman" w:hAnsi="Times New Roman" w:cs="Times New Roman"/>
          <w:b/>
        </w:rPr>
      </w:pPr>
      <w:bookmarkStart w:id="3" w:name="bookmark3"/>
      <w:r w:rsidRPr="009D6BE6">
        <w:rPr>
          <w:rFonts w:ascii="Times New Roman" w:hAnsi="Times New Roman" w:cs="Times New Roman"/>
          <w:b/>
        </w:rPr>
        <w:t>ERASMUS+ FINANČNA DOTACIJA</w:t>
      </w:r>
      <w:bookmarkEnd w:id="3"/>
    </w:p>
    <w:p w:rsidR="009D6BE6" w:rsidRPr="009D6BE6" w:rsidRDefault="009D6BE6" w:rsidP="009D6BE6">
      <w:pPr>
        <w:pStyle w:val="Odstavekseznama"/>
        <w:tabs>
          <w:tab w:val="left" w:pos="365"/>
        </w:tabs>
        <w:outlineLvl w:val="0"/>
        <w:rPr>
          <w:rFonts w:ascii="Times New Roman" w:hAnsi="Times New Roman" w:cs="Times New Roman"/>
          <w:b/>
        </w:rPr>
      </w:pPr>
    </w:p>
    <w:p w:rsidR="001B7C8C" w:rsidRDefault="00FF00C8">
      <w:pPr>
        <w:rPr>
          <w:rFonts w:ascii="Times New Roman" w:hAnsi="Times New Roman" w:cs="Times New Roman"/>
        </w:rPr>
      </w:pPr>
      <w:proofErr w:type="spellStart"/>
      <w:r w:rsidRPr="009D6BE6">
        <w:rPr>
          <w:rFonts w:ascii="Times New Roman" w:hAnsi="Times New Roman" w:cs="Times New Roman"/>
        </w:rPr>
        <w:t>Erasmus</w:t>
      </w:r>
      <w:proofErr w:type="spellEnd"/>
      <w:r w:rsidRPr="009D6BE6">
        <w:rPr>
          <w:rFonts w:ascii="Times New Roman" w:hAnsi="Times New Roman" w:cs="Times New Roman"/>
        </w:rPr>
        <w:t>+ finančna dotacija je namenjena kritju potnih stroškov in stroškov bivanja v tujini. Najvišji znesek dotacije predstavlja vsoto d</w:t>
      </w:r>
      <w:r w:rsidRPr="009D6BE6">
        <w:rPr>
          <w:rFonts w:ascii="Times New Roman" w:hAnsi="Times New Roman" w:cs="Times New Roman"/>
        </w:rPr>
        <w:t>otacije za bivanje in dotacije za pot. V skladu s slovensko zakonodajo se prijavitelju izplača dotacija v višini dejanskih stroškov, skladno z obračunanim potnim nalogom.</w:t>
      </w:r>
    </w:p>
    <w:p w:rsidR="009D6BE6" w:rsidRPr="009D6BE6" w:rsidRDefault="009D6BE6">
      <w:pPr>
        <w:rPr>
          <w:rFonts w:ascii="Times New Roman" w:hAnsi="Times New Roman" w:cs="Times New Roman"/>
        </w:rPr>
      </w:pPr>
    </w:p>
    <w:p w:rsidR="001B7C8C" w:rsidRPr="009D6BE6" w:rsidRDefault="009D6BE6">
      <w:pPr>
        <w:rPr>
          <w:rFonts w:ascii="Times New Roman" w:hAnsi="Times New Roman" w:cs="Times New Roman"/>
          <w:b/>
        </w:rPr>
      </w:pPr>
      <w:r w:rsidRPr="009D6BE6">
        <w:rPr>
          <w:rFonts w:ascii="Times New Roman" w:hAnsi="Times New Roman" w:cs="Times New Roman"/>
          <w:b/>
        </w:rPr>
        <w:t>V študijskem letu 2019/2020</w:t>
      </w:r>
      <w:r w:rsidR="00FF00C8" w:rsidRPr="009D6BE6">
        <w:rPr>
          <w:rFonts w:ascii="Times New Roman" w:hAnsi="Times New Roman" w:cs="Times New Roman"/>
          <w:b/>
        </w:rPr>
        <w:t xml:space="preserve"> se najvišje število dni, za katere se dodeli </w:t>
      </w:r>
      <w:proofErr w:type="spellStart"/>
      <w:r w:rsidR="00FF00C8" w:rsidRPr="009D6BE6">
        <w:rPr>
          <w:rFonts w:ascii="Times New Roman" w:hAnsi="Times New Roman" w:cs="Times New Roman"/>
          <w:b/>
        </w:rPr>
        <w:t>Erasmus</w:t>
      </w:r>
      <w:proofErr w:type="spellEnd"/>
      <w:r w:rsidR="00FF00C8" w:rsidRPr="009D6BE6">
        <w:rPr>
          <w:rFonts w:ascii="Times New Roman" w:hAnsi="Times New Roman" w:cs="Times New Roman"/>
          <w:b/>
        </w:rPr>
        <w:t>+ fin</w:t>
      </w:r>
      <w:r w:rsidR="00FF00C8" w:rsidRPr="009D6BE6">
        <w:rPr>
          <w:rFonts w:ascii="Times New Roman" w:hAnsi="Times New Roman" w:cs="Times New Roman"/>
          <w:b/>
        </w:rPr>
        <w:t>ančna dotacija za mobilnost z namenom poučevanja omeji na največ 7 dni (5 dni za</w:t>
      </w:r>
    </w:p>
    <w:p w:rsidR="001B7C8C" w:rsidRDefault="00FF00C8">
      <w:pPr>
        <w:rPr>
          <w:rFonts w:ascii="Times New Roman" w:hAnsi="Times New Roman" w:cs="Times New Roman"/>
          <w:b/>
        </w:rPr>
      </w:pPr>
      <w:r w:rsidRPr="009D6BE6">
        <w:rPr>
          <w:rFonts w:ascii="Times New Roman" w:hAnsi="Times New Roman" w:cs="Times New Roman"/>
          <w:b/>
        </w:rPr>
        <w:t>mobilnost in 2 dni za pot).</w:t>
      </w:r>
    </w:p>
    <w:p w:rsidR="009D6BE6" w:rsidRDefault="009D6BE6">
      <w:pPr>
        <w:rPr>
          <w:rFonts w:ascii="Times New Roman" w:hAnsi="Times New Roman" w:cs="Times New Roman"/>
          <w:b/>
        </w:rPr>
      </w:pPr>
    </w:p>
    <w:p w:rsidR="009D6BE6" w:rsidRDefault="009D6BE6">
      <w:pPr>
        <w:rPr>
          <w:rFonts w:ascii="Times New Roman" w:hAnsi="Times New Roman" w:cs="Times New Roman"/>
          <w:b/>
        </w:rPr>
      </w:pPr>
    </w:p>
    <w:p w:rsidR="009D6BE6" w:rsidRDefault="009D6BE6">
      <w:pPr>
        <w:rPr>
          <w:rFonts w:ascii="Times New Roman" w:hAnsi="Times New Roman" w:cs="Times New Roman"/>
          <w:b/>
        </w:rPr>
      </w:pPr>
    </w:p>
    <w:p w:rsidR="009D6BE6" w:rsidRDefault="009D6BE6">
      <w:pPr>
        <w:rPr>
          <w:rFonts w:ascii="Times New Roman" w:hAnsi="Times New Roman" w:cs="Times New Roman"/>
          <w:b/>
        </w:rPr>
      </w:pPr>
    </w:p>
    <w:p w:rsidR="009D6BE6" w:rsidRDefault="009D6BE6">
      <w:pPr>
        <w:rPr>
          <w:rFonts w:ascii="Times New Roman" w:hAnsi="Times New Roman" w:cs="Times New Roman"/>
          <w:b/>
        </w:rPr>
      </w:pPr>
    </w:p>
    <w:p w:rsidR="009D6BE6" w:rsidRDefault="009D6BE6">
      <w:pPr>
        <w:rPr>
          <w:rFonts w:ascii="Times New Roman" w:hAnsi="Times New Roman" w:cs="Times New Roman"/>
          <w:b/>
        </w:rPr>
      </w:pPr>
    </w:p>
    <w:p w:rsidR="009D6BE6" w:rsidRDefault="009D6BE6">
      <w:pPr>
        <w:rPr>
          <w:rFonts w:ascii="Times New Roman" w:hAnsi="Times New Roman" w:cs="Times New Roman"/>
          <w:b/>
        </w:rPr>
      </w:pPr>
    </w:p>
    <w:p w:rsidR="009D6BE6" w:rsidRDefault="009D6BE6">
      <w:pPr>
        <w:rPr>
          <w:rFonts w:ascii="Times New Roman" w:hAnsi="Times New Roman" w:cs="Times New Roman"/>
          <w:b/>
        </w:rPr>
      </w:pPr>
    </w:p>
    <w:p w:rsidR="009D6BE6" w:rsidRDefault="009D6BE6">
      <w:pPr>
        <w:rPr>
          <w:rFonts w:ascii="Times New Roman" w:hAnsi="Times New Roman" w:cs="Times New Roman"/>
          <w:b/>
        </w:rPr>
      </w:pPr>
    </w:p>
    <w:p w:rsidR="001B7C8C" w:rsidRDefault="00FF00C8">
      <w:pPr>
        <w:rPr>
          <w:rFonts w:ascii="Times New Roman" w:hAnsi="Times New Roman" w:cs="Times New Roman"/>
          <w:i/>
        </w:rPr>
      </w:pPr>
      <w:r w:rsidRPr="009D6BE6">
        <w:rPr>
          <w:rFonts w:ascii="Times New Roman" w:hAnsi="Times New Roman" w:cs="Times New Roman"/>
          <w:i/>
        </w:rPr>
        <w:lastRenderedPageBreak/>
        <w:t xml:space="preserve">Tabela 1: Najvišji zneski </w:t>
      </w:r>
      <w:proofErr w:type="spellStart"/>
      <w:r w:rsidRPr="009D6BE6">
        <w:rPr>
          <w:rFonts w:ascii="Times New Roman" w:hAnsi="Times New Roman" w:cs="Times New Roman"/>
          <w:i/>
        </w:rPr>
        <w:t>Erasmus</w:t>
      </w:r>
      <w:proofErr w:type="spellEnd"/>
      <w:r w:rsidRPr="009D6BE6">
        <w:rPr>
          <w:rFonts w:ascii="Times New Roman" w:hAnsi="Times New Roman" w:cs="Times New Roman"/>
          <w:i/>
        </w:rPr>
        <w:t>+ dotacije za bivanje glede na državo mobilnosti</w:t>
      </w:r>
    </w:p>
    <w:p w:rsidR="009D6BE6" w:rsidRPr="009D6BE6" w:rsidRDefault="009D6BE6">
      <w:pPr>
        <w:rPr>
          <w:rFonts w:ascii="Times New Roman" w:hAnsi="Times New Roman" w:cs="Times New Roman"/>
          <w:i/>
        </w:rPr>
      </w:pPr>
    </w:p>
    <w:tbl>
      <w:tblPr>
        <w:tblOverlap w:val="never"/>
        <w:tblW w:w="0" w:type="auto"/>
        <w:tblLayout w:type="fixed"/>
        <w:tblCellMar>
          <w:left w:w="10" w:type="dxa"/>
          <w:right w:w="10" w:type="dxa"/>
        </w:tblCellMar>
        <w:tblLook w:val="0000"/>
      </w:tblPr>
      <w:tblGrid>
        <w:gridCol w:w="6494"/>
        <w:gridCol w:w="2899"/>
      </w:tblGrid>
      <w:tr w:rsidR="001B7C8C" w:rsidRPr="009D6BE6">
        <w:tblPrEx>
          <w:tblCellMar>
            <w:top w:w="0" w:type="dxa"/>
            <w:bottom w:w="0" w:type="dxa"/>
          </w:tblCellMar>
        </w:tblPrEx>
        <w:trPr>
          <w:trHeight w:val="470"/>
        </w:trPr>
        <w:tc>
          <w:tcPr>
            <w:tcW w:w="6494" w:type="dxa"/>
            <w:tcBorders>
              <w:top w:val="single" w:sz="4" w:space="0" w:color="auto"/>
              <w:left w:val="single" w:sz="4" w:space="0" w:color="auto"/>
            </w:tcBorders>
            <w:shd w:val="clear" w:color="auto" w:fill="FFFFFF"/>
            <w:vAlign w:val="center"/>
          </w:tcPr>
          <w:p w:rsidR="001B7C8C" w:rsidRPr="009D6BE6" w:rsidRDefault="00FF00C8">
            <w:pPr>
              <w:rPr>
                <w:rFonts w:ascii="Times New Roman" w:hAnsi="Times New Roman" w:cs="Times New Roman"/>
              </w:rPr>
            </w:pPr>
            <w:r w:rsidRPr="009D6BE6">
              <w:rPr>
                <w:rFonts w:ascii="Times New Roman" w:hAnsi="Times New Roman" w:cs="Times New Roman"/>
              </w:rPr>
              <w:t>Država gostiteljica</w:t>
            </w:r>
          </w:p>
        </w:tc>
        <w:tc>
          <w:tcPr>
            <w:tcW w:w="2899" w:type="dxa"/>
            <w:tcBorders>
              <w:top w:val="single" w:sz="4" w:space="0" w:color="auto"/>
              <w:left w:val="single" w:sz="4" w:space="0" w:color="auto"/>
              <w:right w:val="single" w:sz="4" w:space="0" w:color="auto"/>
            </w:tcBorders>
            <w:shd w:val="clear" w:color="auto" w:fill="FFFFFF"/>
            <w:vAlign w:val="center"/>
          </w:tcPr>
          <w:p w:rsidR="001B7C8C" w:rsidRPr="009D6BE6" w:rsidRDefault="00FF00C8">
            <w:pPr>
              <w:rPr>
                <w:rFonts w:ascii="Times New Roman" w:hAnsi="Times New Roman" w:cs="Times New Roman"/>
              </w:rPr>
            </w:pPr>
            <w:r w:rsidRPr="009D6BE6">
              <w:rPr>
                <w:rFonts w:ascii="Times New Roman" w:hAnsi="Times New Roman" w:cs="Times New Roman"/>
              </w:rPr>
              <w:t>Znesek na dan v EUR</w:t>
            </w:r>
          </w:p>
        </w:tc>
      </w:tr>
      <w:tr w:rsidR="001B7C8C" w:rsidRPr="009D6BE6">
        <w:tblPrEx>
          <w:tblCellMar>
            <w:top w:w="0" w:type="dxa"/>
            <w:bottom w:w="0" w:type="dxa"/>
          </w:tblCellMar>
        </w:tblPrEx>
        <w:trPr>
          <w:trHeight w:val="792"/>
        </w:trPr>
        <w:tc>
          <w:tcPr>
            <w:tcW w:w="6494" w:type="dxa"/>
            <w:tcBorders>
              <w:top w:val="single" w:sz="4" w:space="0" w:color="auto"/>
              <w:left w:val="single" w:sz="4" w:space="0" w:color="auto"/>
            </w:tcBorders>
            <w:shd w:val="clear" w:color="auto" w:fill="FFFFFF"/>
            <w:vAlign w:val="center"/>
          </w:tcPr>
          <w:p w:rsidR="001B7C8C" w:rsidRPr="009D6BE6" w:rsidRDefault="00FF00C8">
            <w:pPr>
              <w:rPr>
                <w:rFonts w:ascii="Times New Roman" w:hAnsi="Times New Roman" w:cs="Times New Roman"/>
              </w:rPr>
            </w:pPr>
            <w:r w:rsidRPr="009D6BE6">
              <w:rPr>
                <w:rFonts w:ascii="Times New Roman" w:hAnsi="Times New Roman" w:cs="Times New Roman"/>
              </w:rPr>
              <w:t xml:space="preserve">Danska, Finska, </w:t>
            </w:r>
            <w:r w:rsidRPr="009D6BE6">
              <w:rPr>
                <w:rFonts w:ascii="Times New Roman" w:hAnsi="Times New Roman" w:cs="Times New Roman"/>
              </w:rPr>
              <w:t>Islandija, Irska, Luksemburg, Švedska, Združeno kraljestvo, Lihtenštajn, Norveška</w:t>
            </w:r>
          </w:p>
        </w:tc>
        <w:tc>
          <w:tcPr>
            <w:tcW w:w="2899" w:type="dxa"/>
            <w:tcBorders>
              <w:top w:val="single" w:sz="4" w:space="0" w:color="auto"/>
              <w:left w:val="single" w:sz="4" w:space="0" w:color="auto"/>
              <w:right w:val="single" w:sz="4" w:space="0" w:color="auto"/>
            </w:tcBorders>
            <w:shd w:val="clear" w:color="auto" w:fill="FFFFFF"/>
          </w:tcPr>
          <w:p w:rsidR="001B7C8C" w:rsidRPr="009D6BE6" w:rsidRDefault="009D6BE6">
            <w:pPr>
              <w:rPr>
                <w:rFonts w:ascii="Times New Roman" w:hAnsi="Times New Roman" w:cs="Times New Roman"/>
              </w:rPr>
            </w:pPr>
            <w:r>
              <w:rPr>
                <w:rFonts w:ascii="Times New Roman" w:hAnsi="Times New Roman" w:cs="Times New Roman"/>
              </w:rPr>
              <w:t>180</w:t>
            </w:r>
            <w:r w:rsidR="00FF00C8" w:rsidRPr="009D6BE6">
              <w:rPr>
                <w:rFonts w:ascii="Times New Roman" w:hAnsi="Times New Roman" w:cs="Times New Roman"/>
              </w:rPr>
              <w:t xml:space="preserve"> EUR</w:t>
            </w:r>
          </w:p>
        </w:tc>
      </w:tr>
      <w:tr w:rsidR="001B7C8C" w:rsidRPr="009D6BE6">
        <w:tblPrEx>
          <w:tblCellMar>
            <w:top w:w="0" w:type="dxa"/>
            <w:bottom w:w="0" w:type="dxa"/>
          </w:tblCellMar>
        </w:tblPrEx>
        <w:trPr>
          <w:trHeight w:val="782"/>
        </w:trPr>
        <w:tc>
          <w:tcPr>
            <w:tcW w:w="6494" w:type="dxa"/>
            <w:tcBorders>
              <w:top w:val="single" w:sz="4" w:space="0" w:color="auto"/>
              <w:left w:val="single" w:sz="4" w:space="0" w:color="auto"/>
            </w:tcBorders>
            <w:shd w:val="clear" w:color="auto" w:fill="FFFFFF"/>
            <w:vAlign w:val="center"/>
          </w:tcPr>
          <w:p w:rsidR="001B7C8C" w:rsidRPr="009D6BE6" w:rsidRDefault="00FF00C8">
            <w:pPr>
              <w:rPr>
                <w:rFonts w:ascii="Times New Roman" w:hAnsi="Times New Roman" w:cs="Times New Roman"/>
              </w:rPr>
            </w:pPr>
            <w:r w:rsidRPr="009D6BE6">
              <w:rPr>
                <w:rFonts w:ascii="Times New Roman" w:hAnsi="Times New Roman" w:cs="Times New Roman"/>
              </w:rPr>
              <w:t>Avstrija, Belgija, Nemčija, Francija, Italija, Grčija, Španija, Ciper, Nizozemska, Malta, Portugalska</w:t>
            </w:r>
          </w:p>
        </w:tc>
        <w:tc>
          <w:tcPr>
            <w:tcW w:w="2899" w:type="dxa"/>
            <w:tcBorders>
              <w:top w:val="single" w:sz="4" w:space="0" w:color="auto"/>
              <w:left w:val="single" w:sz="4" w:space="0" w:color="auto"/>
              <w:right w:val="single" w:sz="4" w:space="0" w:color="auto"/>
            </w:tcBorders>
            <w:shd w:val="clear" w:color="auto" w:fill="FFFFFF"/>
          </w:tcPr>
          <w:p w:rsidR="001B7C8C" w:rsidRPr="009D6BE6" w:rsidRDefault="009D6BE6">
            <w:pPr>
              <w:rPr>
                <w:rFonts w:ascii="Times New Roman" w:hAnsi="Times New Roman" w:cs="Times New Roman"/>
              </w:rPr>
            </w:pPr>
            <w:r>
              <w:rPr>
                <w:rFonts w:ascii="Times New Roman" w:hAnsi="Times New Roman" w:cs="Times New Roman"/>
              </w:rPr>
              <w:t>160</w:t>
            </w:r>
            <w:r w:rsidR="00FF00C8" w:rsidRPr="009D6BE6">
              <w:rPr>
                <w:rFonts w:ascii="Times New Roman" w:hAnsi="Times New Roman" w:cs="Times New Roman"/>
              </w:rPr>
              <w:t xml:space="preserve"> EUR</w:t>
            </w:r>
          </w:p>
        </w:tc>
      </w:tr>
      <w:tr w:rsidR="001B7C8C" w:rsidRPr="009D6BE6">
        <w:tblPrEx>
          <w:tblCellMar>
            <w:top w:w="0" w:type="dxa"/>
            <w:bottom w:w="0" w:type="dxa"/>
          </w:tblCellMar>
        </w:tblPrEx>
        <w:trPr>
          <w:trHeight w:val="1459"/>
        </w:trPr>
        <w:tc>
          <w:tcPr>
            <w:tcW w:w="6494" w:type="dxa"/>
            <w:tcBorders>
              <w:top w:val="single" w:sz="4" w:space="0" w:color="auto"/>
              <w:left w:val="single" w:sz="4" w:space="0" w:color="auto"/>
              <w:bottom w:val="single" w:sz="4" w:space="0" w:color="auto"/>
            </w:tcBorders>
            <w:shd w:val="clear" w:color="auto" w:fill="FFFFFF"/>
            <w:vAlign w:val="center"/>
          </w:tcPr>
          <w:p w:rsidR="001B7C8C" w:rsidRPr="009D6BE6" w:rsidRDefault="00FF00C8" w:rsidP="009D6BE6">
            <w:pPr>
              <w:rPr>
                <w:rFonts w:ascii="Times New Roman" w:hAnsi="Times New Roman" w:cs="Times New Roman"/>
              </w:rPr>
            </w:pPr>
            <w:r w:rsidRPr="009D6BE6">
              <w:rPr>
                <w:rFonts w:ascii="Times New Roman" w:hAnsi="Times New Roman" w:cs="Times New Roman"/>
              </w:rPr>
              <w:t xml:space="preserve">Bolgarija, Hrvaška, Češka, Estonija, Latvija, Litva, </w:t>
            </w:r>
            <w:r w:rsidRPr="009D6BE6">
              <w:rPr>
                <w:rFonts w:ascii="Times New Roman" w:hAnsi="Times New Roman" w:cs="Times New Roman"/>
              </w:rPr>
              <w:t xml:space="preserve">Madžarska, Poljska, Romunija, Slovaška, Slovenija, </w:t>
            </w:r>
            <w:r w:rsidR="009D6BE6">
              <w:rPr>
                <w:rFonts w:ascii="Times New Roman" w:hAnsi="Times New Roman" w:cs="Times New Roman"/>
              </w:rPr>
              <w:t>R</w:t>
            </w:r>
            <w:r w:rsidRPr="009D6BE6">
              <w:rPr>
                <w:rFonts w:ascii="Times New Roman" w:hAnsi="Times New Roman" w:cs="Times New Roman"/>
              </w:rPr>
              <w:t xml:space="preserve">epublika </w:t>
            </w:r>
            <w:r w:rsidR="009D6BE6">
              <w:rPr>
                <w:rFonts w:ascii="Times New Roman" w:hAnsi="Times New Roman" w:cs="Times New Roman"/>
              </w:rPr>
              <w:t xml:space="preserve">Severna </w:t>
            </w:r>
            <w:r w:rsidRPr="009D6BE6">
              <w:rPr>
                <w:rFonts w:ascii="Times New Roman" w:hAnsi="Times New Roman" w:cs="Times New Roman"/>
              </w:rPr>
              <w:t>Makedonija, Turčija</w:t>
            </w:r>
            <w:r w:rsidR="009D6BE6">
              <w:rPr>
                <w:rFonts w:ascii="Times New Roman" w:hAnsi="Times New Roman" w:cs="Times New Roman"/>
              </w:rPr>
              <w:t>, Srbija</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B7C8C" w:rsidRPr="009D6BE6" w:rsidRDefault="009D6BE6">
            <w:pPr>
              <w:rPr>
                <w:rFonts w:ascii="Times New Roman" w:hAnsi="Times New Roman" w:cs="Times New Roman"/>
              </w:rPr>
            </w:pPr>
            <w:r>
              <w:rPr>
                <w:rFonts w:ascii="Times New Roman" w:hAnsi="Times New Roman" w:cs="Times New Roman"/>
              </w:rPr>
              <w:t>140</w:t>
            </w:r>
            <w:r w:rsidR="00FF00C8" w:rsidRPr="009D6BE6">
              <w:rPr>
                <w:rFonts w:ascii="Times New Roman" w:hAnsi="Times New Roman" w:cs="Times New Roman"/>
              </w:rPr>
              <w:t xml:space="preserve"> EUR</w:t>
            </w:r>
          </w:p>
        </w:tc>
      </w:tr>
    </w:tbl>
    <w:p w:rsidR="009D6BE6" w:rsidRDefault="009D6BE6">
      <w:pPr>
        <w:rPr>
          <w:rFonts w:ascii="Times New Roman" w:hAnsi="Times New Roman" w:cs="Times New Roman"/>
        </w:rPr>
      </w:pPr>
    </w:p>
    <w:p w:rsidR="001B7C8C" w:rsidRDefault="00FF00C8">
      <w:pPr>
        <w:rPr>
          <w:rFonts w:ascii="Times New Roman" w:hAnsi="Times New Roman" w:cs="Times New Roman"/>
        </w:rPr>
      </w:pPr>
      <w:r w:rsidRPr="009D6BE6">
        <w:rPr>
          <w:rFonts w:ascii="Times New Roman" w:hAnsi="Times New Roman" w:cs="Times New Roman"/>
        </w:rPr>
        <w:t xml:space="preserve">Pri </w:t>
      </w:r>
      <w:r w:rsidRPr="009D6BE6">
        <w:rPr>
          <w:rFonts w:ascii="Times New Roman" w:hAnsi="Times New Roman" w:cs="Times New Roman"/>
        </w:rPr>
        <w:t xml:space="preserve">izračunu (najvišje) dotacije za pot se uporabi </w:t>
      </w:r>
      <w:proofErr w:type="spellStart"/>
      <w:r w:rsidRPr="009D6BE6">
        <w:rPr>
          <w:rFonts w:ascii="Times New Roman" w:hAnsi="Times New Roman" w:cs="Times New Roman"/>
        </w:rPr>
        <w:t>kalkulator</w:t>
      </w:r>
      <w:proofErr w:type="spellEnd"/>
      <w:r w:rsidRPr="009D6BE6">
        <w:rPr>
          <w:rFonts w:ascii="Times New Roman" w:hAnsi="Times New Roman" w:cs="Times New Roman"/>
        </w:rPr>
        <w:t xml:space="preserve"> razdalj (zračna linija), ki je dostopen na povezavi:</w:t>
      </w:r>
      <w:r w:rsidR="009D6BE6">
        <w:rPr>
          <w:rFonts w:ascii="Times New Roman" w:hAnsi="Times New Roman" w:cs="Times New Roman"/>
        </w:rPr>
        <w:t xml:space="preserve"> </w:t>
      </w:r>
      <w:hyperlink r:id="rId7" w:history="1">
        <w:r w:rsidR="009D6BE6">
          <w:rPr>
            <w:rStyle w:val="Hiperpovezava"/>
          </w:rPr>
          <w:t>https://ec.europa.eu/programmes/erasmus-plus/resources/distance-calculator_en</w:t>
        </w:r>
      </w:hyperlink>
    </w:p>
    <w:p w:rsidR="009D6BE6" w:rsidRDefault="009D6BE6">
      <w:pPr>
        <w:rPr>
          <w:rFonts w:ascii="Times New Roman" w:hAnsi="Times New Roman" w:cs="Times New Roman"/>
        </w:rPr>
      </w:pPr>
    </w:p>
    <w:p w:rsidR="001B7C8C" w:rsidRDefault="00FF00C8">
      <w:pPr>
        <w:rPr>
          <w:rFonts w:ascii="Times New Roman" w:hAnsi="Times New Roman" w:cs="Times New Roman"/>
        </w:rPr>
      </w:pPr>
      <w:r w:rsidRPr="009D6BE6">
        <w:rPr>
          <w:rFonts w:ascii="Times New Roman" w:hAnsi="Times New Roman" w:cs="Times New Roman"/>
        </w:rPr>
        <w:t>Na izračun ne vpliva način prevoza, ki je dejansko uporabljen. Za končni izračun se upošteva dejanski strošek (razviden iz finančne dokumentacije</w:t>
      </w:r>
      <w:r w:rsidRPr="009D6BE6">
        <w:rPr>
          <w:rFonts w:ascii="Times New Roman" w:hAnsi="Times New Roman" w:cs="Times New Roman"/>
        </w:rPr>
        <w:t>) do višine najvišjega zneska.</w:t>
      </w:r>
    </w:p>
    <w:p w:rsidR="000801D2" w:rsidRPr="009D6BE6" w:rsidRDefault="000801D2">
      <w:pPr>
        <w:rPr>
          <w:rFonts w:ascii="Times New Roman" w:hAnsi="Times New Roman" w:cs="Times New Roman"/>
        </w:rPr>
      </w:pPr>
    </w:p>
    <w:p w:rsidR="001B7C8C" w:rsidRPr="000801D2" w:rsidRDefault="00FF00C8">
      <w:pPr>
        <w:rPr>
          <w:rFonts w:ascii="Times New Roman" w:hAnsi="Times New Roman" w:cs="Times New Roman"/>
          <w:i/>
        </w:rPr>
      </w:pPr>
      <w:r w:rsidRPr="000801D2">
        <w:rPr>
          <w:rFonts w:ascii="Times New Roman" w:hAnsi="Times New Roman" w:cs="Times New Roman"/>
          <w:i/>
        </w:rPr>
        <w:t>Tabela 2: Izračun dotacije za pot glede na oddaljenost gostujoče institucije</w:t>
      </w:r>
    </w:p>
    <w:tbl>
      <w:tblPr>
        <w:tblOverlap w:val="never"/>
        <w:tblW w:w="0" w:type="auto"/>
        <w:tblLayout w:type="fixed"/>
        <w:tblCellMar>
          <w:left w:w="10" w:type="dxa"/>
          <w:right w:w="10" w:type="dxa"/>
        </w:tblCellMar>
        <w:tblLook w:val="0000"/>
      </w:tblPr>
      <w:tblGrid>
        <w:gridCol w:w="4656"/>
        <w:gridCol w:w="4742"/>
      </w:tblGrid>
      <w:tr w:rsidR="001B7C8C" w:rsidRPr="009D6BE6">
        <w:tblPrEx>
          <w:tblCellMar>
            <w:top w:w="0" w:type="dxa"/>
            <w:bottom w:w="0" w:type="dxa"/>
          </w:tblCellMar>
        </w:tblPrEx>
        <w:trPr>
          <w:trHeight w:val="514"/>
        </w:trPr>
        <w:tc>
          <w:tcPr>
            <w:tcW w:w="4656" w:type="dxa"/>
            <w:tcBorders>
              <w:top w:val="single" w:sz="4" w:space="0" w:color="auto"/>
              <w:left w:val="single" w:sz="4" w:space="0" w:color="auto"/>
            </w:tcBorders>
            <w:shd w:val="clear" w:color="auto" w:fill="FFFFFF"/>
            <w:vAlign w:val="center"/>
          </w:tcPr>
          <w:p w:rsidR="001B7C8C" w:rsidRPr="009D6BE6" w:rsidRDefault="00FF00C8">
            <w:pPr>
              <w:rPr>
                <w:rFonts w:ascii="Times New Roman" w:hAnsi="Times New Roman" w:cs="Times New Roman"/>
              </w:rPr>
            </w:pPr>
            <w:r w:rsidRPr="009D6BE6">
              <w:rPr>
                <w:rFonts w:ascii="Times New Roman" w:hAnsi="Times New Roman" w:cs="Times New Roman"/>
              </w:rPr>
              <w:t>Razdalja potovanja</w:t>
            </w:r>
          </w:p>
        </w:tc>
        <w:tc>
          <w:tcPr>
            <w:tcW w:w="4742" w:type="dxa"/>
            <w:tcBorders>
              <w:top w:val="single" w:sz="4" w:space="0" w:color="auto"/>
              <w:left w:val="single" w:sz="4" w:space="0" w:color="auto"/>
              <w:right w:val="single" w:sz="4" w:space="0" w:color="auto"/>
            </w:tcBorders>
            <w:shd w:val="clear" w:color="auto" w:fill="FFFFFF"/>
            <w:vAlign w:val="center"/>
          </w:tcPr>
          <w:p w:rsidR="001B7C8C" w:rsidRPr="009D6BE6" w:rsidRDefault="00FF00C8">
            <w:pPr>
              <w:rPr>
                <w:rFonts w:ascii="Times New Roman" w:hAnsi="Times New Roman" w:cs="Times New Roman"/>
              </w:rPr>
            </w:pPr>
            <w:r w:rsidRPr="009D6BE6">
              <w:rPr>
                <w:rFonts w:ascii="Times New Roman" w:hAnsi="Times New Roman" w:cs="Times New Roman"/>
              </w:rPr>
              <w:t>Znesek v EUR</w:t>
            </w:r>
          </w:p>
        </w:tc>
      </w:tr>
      <w:tr w:rsidR="001B7C8C" w:rsidRPr="009D6BE6">
        <w:tblPrEx>
          <w:tblCellMar>
            <w:top w:w="0" w:type="dxa"/>
            <w:bottom w:w="0" w:type="dxa"/>
          </w:tblCellMar>
        </w:tblPrEx>
        <w:trPr>
          <w:trHeight w:val="528"/>
        </w:trPr>
        <w:tc>
          <w:tcPr>
            <w:tcW w:w="4656" w:type="dxa"/>
            <w:tcBorders>
              <w:top w:val="single" w:sz="4" w:space="0" w:color="auto"/>
              <w:left w:val="single" w:sz="4" w:space="0" w:color="auto"/>
            </w:tcBorders>
            <w:shd w:val="clear" w:color="auto" w:fill="FFFFFF"/>
            <w:vAlign w:val="center"/>
          </w:tcPr>
          <w:p w:rsidR="001B7C8C" w:rsidRPr="009D6BE6" w:rsidRDefault="00FF00C8">
            <w:pPr>
              <w:rPr>
                <w:rFonts w:ascii="Times New Roman" w:hAnsi="Times New Roman" w:cs="Times New Roman"/>
              </w:rPr>
            </w:pPr>
            <w:r w:rsidRPr="009D6BE6">
              <w:rPr>
                <w:rFonts w:ascii="Times New Roman" w:hAnsi="Times New Roman" w:cs="Times New Roman"/>
              </w:rPr>
              <w:t>med 10 in 99 km</w:t>
            </w:r>
          </w:p>
        </w:tc>
        <w:tc>
          <w:tcPr>
            <w:tcW w:w="4742" w:type="dxa"/>
            <w:tcBorders>
              <w:top w:val="single" w:sz="4" w:space="0" w:color="auto"/>
              <w:left w:val="single" w:sz="4" w:space="0" w:color="auto"/>
              <w:right w:val="single" w:sz="4" w:space="0" w:color="auto"/>
            </w:tcBorders>
            <w:shd w:val="clear" w:color="auto" w:fill="FFFFFF"/>
            <w:vAlign w:val="center"/>
          </w:tcPr>
          <w:p w:rsidR="001B7C8C" w:rsidRPr="009D6BE6" w:rsidRDefault="00FF00C8">
            <w:pPr>
              <w:rPr>
                <w:rFonts w:ascii="Times New Roman" w:hAnsi="Times New Roman" w:cs="Times New Roman"/>
              </w:rPr>
            </w:pPr>
            <w:r w:rsidRPr="009D6BE6">
              <w:rPr>
                <w:rFonts w:ascii="Times New Roman" w:hAnsi="Times New Roman" w:cs="Times New Roman"/>
              </w:rPr>
              <w:t>20 EUR na udeleženca</w:t>
            </w:r>
          </w:p>
        </w:tc>
      </w:tr>
      <w:tr w:rsidR="001B7C8C" w:rsidRPr="009D6BE6">
        <w:tblPrEx>
          <w:tblCellMar>
            <w:top w:w="0" w:type="dxa"/>
            <w:bottom w:w="0" w:type="dxa"/>
          </w:tblCellMar>
        </w:tblPrEx>
        <w:trPr>
          <w:trHeight w:val="528"/>
        </w:trPr>
        <w:tc>
          <w:tcPr>
            <w:tcW w:w="4656" w:type="dxa"/>
            <w:tcBorders>
              <w:top w:val="single" w:sz="4" w:space="0" w:color="auto"/>
              <w:left w:val="single" w:sz="4" w:space="0" w:color="auto"/>
            </w:tcBorders>
            <w:shd w:val="clear" w:color="auto" w:fill="FFFFFF"/>
            <w:vAlign w:val="center"/>
          </w:tcPr>
          <w:p w:rsidR="001B7C8C" w:rsidRPr="009D6BE6" w:rsidRDefault="00FF00C8">
            <w:pPr>
              <w:rPr>
                <w:rFonts w:ascii="Times New Roman" w:hAnsi="Times New Roman" w:cs="Times New Roman"/>
              </w:rPr>
            </w:pPr>
            <w:r w:rsidRPr="009D6BE6">
              <w:rPr>
                <w:rFonts w:ascii="Times New Roman" w:hAnsi="Times New Roman" w:cs="Times New Roman"/>
              </w:rPr>
              <w:t>med 100 in 499 km</w:t>
            </w:r>
          </w:p>
        </w:tc>
        <w:tc>
          <w:tcPr>
            <w:tcW w:w="4742" w:type="dxa"/>
            <w:tcBorders>
              <w:top w:val="single" w:sz="4" w:space="0" w:color="auto"/>
              <w:left w:val="single" w:sz="4" w:space="0" w:color="auto"/>
              <w:right w:val="single" w:sz="4" w:space="0" w:color="auto"/>
            </w:tcBorders>
            <w:shd w:val="clear" w:color="auto" w:fill="FFFFFF"/>
            <w:vAlign w:val="center"/>
          </w:tcPr>
          <w:p w:rsidR="001B7C8C" w:rsidRPr="009D6BE6" w:rsidRDefault="00FF00C8">
            <w:pPr>
              <w:rPr>
                <w:rFonts w:ascii="Times New Roman" w:hAnsi="Times New Roman" w:cs="Times New Roman"/>
              </w:rPr>
            </w:pPr>
            <w:r w:rsidRPr="009D6BE6">
              <w:rPr>
                <w:rFonts w:ascii="Times New Roman" w:hAnsi="Times New Roman" w:cs="Times New Roman"/>
              </w:rPr>
              <w:t>180 EUR na udeleženca</w:t>
            </w:r>
          </w:p>
        </w:tc>
      </w:tr>
      <w:tr w:rsidR="001B7C8C" w:rsidRPr="009D6BE6">
        <w:tblPrEx>
          <w:tblCellMar>
            <w:top w:w="0" w:type="dxa"/>
            <w:bottom w:w="0" w:type="dxa"/>
          </w:tblCellMar>
        </w:tblPrEx>
        <w:trPr>
          <w:trHeight w:val="528"/>
        </w:trPr>
        <w:tc>
          <w:tcPr>
            <w:tcW w:w="4656" w:type="dxa"/>
            <w:tcBorders>
              <w:top w:val="single" w:sz="4" w:space="0" w:color="auto"/>
              <w:left w:val="single" w:sz="4" w:space="0" w:color="auto"/>
            </w:tcBorders>
            <w:shd w:val="clear" w:color="auto" w:fill="FFFFFF"/>
            <w:vAlign w:val="center"/>
          </w:tcPr>
          <w:p w:rsidR="001B7C8C" w:rsidRPr="009D6BE6" w:rsidRDefault="00FF00C8">
            <w:pPr>
              <w:rPr>
                <w:rFonts w:ascii="Times New Roman" w:hAnsi="Times New Roman" w:cs="Times New Roman"/>
              </w:rPr>
            </w:pPr>
            <w:r w:rsidRPr="009D6BE6">
              <w:rPr>
                <w:rFonts w:ascii="Times New Roman" w:hAnsi="Times New Roman" w:cs="Times New Roman"/>
              </w:rPr>
              <w:t>med 500 in 1999 km</w:t>
            </w:r>
          </w:p>
        </w:tc>
        <w:tc>
          <w:tcPr>
            <w:tcW w:w="4742" w:type="dxa"/>
            <w:tcBorders>
              <w:top w:val="single" w:sz="4" w:space="0" w:color="auto"/>
              <w:left w:val="single" w:sz="4" w:space="0" w:color="auto"/>
              <w:right w:val="single" w:sz="4" w:space="0" w:color="auto"/>
            </w:tcBorders>
            <w:shd w:val="clear" w:color="auto" w:fill="FFFFFF"/>
            <w:vAlign w:val="center"/>
          </w:tcPr>
          <w:p w:rsidR="001B7C8C" w:rsidRPr="009D6BE6" w:rsidRDefault="00FF00C8">
            <w:pPr>
              <w:rPr>
                <w:rFonts w:ascii="Times New Roman" w:hAnsi="Times New Roman" w:cs="Times New Roman"/>
              </w:rPr>
            </w:pPr>
            <w:r w:rsidRPr="009D6BE6">
              <w:rPr>
                <w:rFonts w:ascii="Times New Roman" w:hAnsi="Times New Roman" w:cs="Times New Roman"/>
              </w:rPr>
              <w:t xml:space="preserve">275 EUR na </w:t>
            </w:r>
            <w:r w:rsidRPr="009D6BE6">
              <w:rPr>
                <w:rFonts w:ascii="Times New Roman" w:hAnsi="Times New Roman" w:cs="Times New Roman"/>
              </w:rPr>
              <w:t>udeleženca</w:t>
            </w:r>
          </w:p>
        </w:tc>
      </w:tr>
      <w:tr w:rsidR="001B7C8C" w:rsidRPr="009D6BE6">
        <w:tblPrEx>
          <w:tblCellMar>
            <w:top w:w="0" w:type="dxa"/>
            <w:bottom w:w="0" w:type="dxa"/>
          </w:tblCellMar>
        </w:tblPrEx>
        <w:trPr>
          <w:trHeight w:val="523"/>
        </w:trPr>
        <w:tc>
          <w:tcPr>
            <w:tcW w:w="4656" w:type="dxa"/>
            <w:tcBorders>
              <w:top w:val="single" w:sz="4" w:space="0" w:color="auto"/>
              <w:left w:val="single" w:sz="4" w:space="0" w:color="auto"/>
            </w:tcBorders>
            <w:shd w:val="clear" w:color="auto" w:fill="FFFFFF"/>
            <w:vAlign w:val="center"/>
          </w:tcPr>
          <w:p w:rsidR="001B7C8C" w:rsidRPr="009D6BE6" w:rsidRDefault="00FF00C8">
            <w:pPr>
              <w:rPr>
                <w:rFonts w:ascii="Times New Roman" w:hAnsi="Times New Roman" w:cs="Times New Roman"/>
              </w:rPr>
            </w:pPr>
            <w:r w:rsidRPr="009D6BE6">
              <w:rPr>
                <w:rFonts w:ascii="Times New Roman" w:hAnsi="Times New Roman" w:cs="Times New Roman"/>
              </w:rPr>
              <w:t>med 2000 in 2999 km</w:t>
            </w:r>
          </w:p>
        </w:tc>
        <w:tc>
          <w:tcPr>
            <w:tcW w:w="4742" w:type="dxa"/>
            <w:tcBorders>
              <w:top w:val="single" w:sz="4" w:space="0" w:color="auto"/>
              <w:left w:val="single" w:sz="4" w:space="0" w:color="auto"/>
              <w:right w:val="single" w:sz="4" w:space="0" w:color="auto"/>
            </w:tcBorders>
            <w:shd w:val="clear" w:color="auto" w:fill="FFFFFF"/>
            <w:vAlign w:val="center"/>
          </w:tcPr>
          <w:p w:rsidR="001B7C8C" w:rsidRPr="009D6BE6" w:rsidRDefault="00FF00C8">
            <w:pPr>
              <w:rPr>
                <w:rFonts w:ascii="Times New Roman" w:hAnsi="Times New Roman" w:cs="Times New Roman"/>
              </w:rPr>
            </w:pPr>
            <w:r w:rsidRPr="009D6BE6">
              <w:rPr>
                <w:rFonts w:ascii="Times New Roman" w:hAnsi="Times New Roman" w:cs="Times New Roman"/>
              </w:rPr>
              <w:t>360 EUR na udeleženca</w:t>
            </w:r>
          </w:p>
        </w:tc>
      </w:tr>
      <w:tr w:rsidR="001B7C8C" w:rsidRPr="009D6BE6">
        <w:tblPrEx>
          <w:tblCellMar>
            <w:top w:w="0" w:type="dxa"/>
            <w:bottom w:w="0" w:type="dxa"/>
          </w:tblCellMar>
        </w:tblPrEx>
        <w:trPr>
          <w:trHeight w:val="533"/>
        </w:trPr>
        <w:tc>
          <w:tcPr>
            <w:tcW w:w="4656" w:type="dxa"/>
            <w:tcBorders>
              <w:top w:val="single" w:sz="4" w:space="0" w:color="auto"/>
              <w:left w:val="single" w:sz="4" w:space="0" w:color="auto"/>
            </w:tcBorders>
            <w:shd w:val="clear" w:color="auto" w:fill="FFFFFF"/>
            <w:vAlign w:val="center"/>
          </w:tcPr>
          <w:p w:rsidR="001B7C8C" w:rsidRPr="009D6BE6" w:rsidRDefault="00FF00C8">
            <w:pPr>
              <w:rPr>
                <w:rFonts w:ascii="Times New Roman" w:hAnsi="Times New Roman" w:cs="Times New Roman"/>
              </w:rPr>
            </w:pPr>
            <w:r w:rsidRPr="009D6BE6">
              <w:rPr>
                <w:rFonts w:ascii="Times New Roman" w:hAnsi="Times New Roman" w:cs="Times New Roman"/>
              </w:rPr>
              <w:t>med 3000 in 3999 km</w:t>
            </w:r>
          </w:p>
        </w:tc>
        <w:tc>
          <w:tcPr>
            <w:tcW w:w="4742" w:type="dxa"/>
            <w:tcBorders>
              <w:top w:val="single" w:sz="4" w:space="0" w:color="auto"/>
              <w:left w:val="single" w:sz="4" w:space="0" w:color="auto"/>
              <w:right w:val="single" w:sz="4" w:space="0" w:color="auto"/>
            </w:tcBorders>
            <w:shd w:val="clear" w:color="auto" w:fill="FFFFFF"/>
            <w:vAlign w:val="center"/>
          </w:tcPr>
          <w:p w:rsidR="001B7C8C" w:rsidRPr="009D6BE6" w:rsidRDefault="00FF00C8">
            <w:pPr>
              <w:rPr>
                <w:rFonts w:ascii="Times New Roman" w:hAnsi="Times New Roman" w:cs="Times New Roman"/>
              </w:rPr>
            </w:pPr>
            <w:r w:rsidRPr="009D6BE6">
              <w:rPr>
                <w:rFonts w:ascii="Times New Roman" w:hAnsi="Times New Roman" w:cs="Times New Roman"/>
              </w:rPr>
              <w:t>530 EUR na udeleženca</w:t>
            </w:r>
          </w:p>
        </w:tc>
      </w:tr>
      <w:tr w:rsidR="001B7C8C" w:rsidRPr="009D6BE6">
        <w:tblPrEx>
          <w:tblCellMar>
            <w:top w:w="0" w:type="dxa"/>
            <w:bottom w:w="0" w:type="dxa"/>
          </w:tblCellMar>
        </w:tblPrEx>
        <w:trPr>
          <w:trHeight w:val="528"/>
        </w:trPr>
        <w:tc>
          <w:tcPr>
            <w:tcW w:w="4656" w:type="dxa"/>
            <w:tcBorders>
              <w:top w:val="single" w:sz="4" w:space="0" w:color="auto"/>
              <w:left w:val="single" w:sz="4" w:space="0" w:color="auto"/>
            </w:tcBorders>
            <w:shd w:val="clear" w:color="auto" w:fill="FFFFFF"/>
            <w:vAlign w:val="center"/>
          </w:tcPr>
          <w:p w:rsidR="001B7C8C" w:rsidRPr="009D6BE6" w:rsidRDefault="00FF00C8">
            <w:pPr>
              <w:rPr>
                <w:rFonts w:ascii="Times New Roman" w:hAnsi="Times New Roman" w:cs="Times New Roman"/>
              </w:rPr>
            </w:pPr>
            <w:r w:rsidRPr="009D6BE6">
              <w:rPr>
                <w:rFonts w:ascii="Times New Roman" w:hAnsi="Times New Roman" w:cs="Times New Roman"/>
              </w:rPr>
              <w:t>med 4000 in 7999 km</w:t>
            </w:r>
          </w:p>
        </w:tc>
        <w:tc>
          <w:tcPr>
            <w:tcW w:w="4742" w:type="dxa"/>
            <w:tcBorders>
              <w:top w:val="single" w:sz="4" w:space="0" w:color="auto"/>
              <w:left w:val="single" w:sz="4" w:space="0" w:color="auto"/>
              <w:right w:val="single" w:sz="4" w:space="0" w:color="auto"/>
            </w:tcBorders>
            <w:shd w:val="clear" w:color="auto" w:fill="FFFFFF"/>
            <w:vAlign w:val="center"/>
          </w:tcPr>
          <w:p w:rsidR="001B7C8C" w:rsidRPr="009D6BE6" w:rsidRDefault="00FF00C8">
            <w:pPr>
              <w:rPr>
                <w:rFonts w:ascii="Times New Roman" w:hAnsi="Times New Roman" w:cs="Times New Roman"/>
              </w:rPr>
            </w:pPr>
            <w:r w:rsidRPr="009D6BE6">
              <w:rPr>
                <w:rFonts w:ascii="Times New Roman" w:hAnsi="Times New Roman" w:cs="Times New Roman"/>
              </w:rPr>
              <w:t>820 EUR na udeleženca</w:t>
            </w:r>
          </w:p>
        </w:tc>
      </w:tr>
      <w:tr w:rsidR="001B7C8C" w:rsidRPr="009D6BE6">
        <w:tblPrEx>
          <w:tblCellMar>
            <w:top w:w="0" w:type="dxa"/>
            <w:bottom w:w="0" w:type="dxa"/>
          </w:tblCellMar>
        </w:tblPrEx>
        <w:trPr>
          <w:trHeight w:val="538"/>
        </w:trPr>
        <w:tc>
          <w:tcPr>
            <w:tcW w:w="4656" w:type="dxa"/>
            <w:tcBorders>
              <w:top w:val="single" w:sz="4" w:space="0" w:color="auto"/>
              <w:left w:val="single" w:sz="4" w:space="0" w:color="auto"/>
              <w:bottom w:val="single" w:sz="4" w:space="0" w:color="auto"/>
            </w:tcBorders>
            <w:shd w:val="clear" w:color="auto" w:fill="FFFFFF"/>
            <w:vAlign w:val="center"/>
          </w:tcPr>
          <w:p w:rsidR="001B7C8C" w:rsidRPr="009D6BE6" w:rsidRDefault="00FF00C8">
            <w:pPr>
              <w:rPr>
                <w:rFonts w:ascii="Times New Roman" w:hAnsi="Times New Roman" w:cs="Times New Roman"/>
              </w:rPr>
            </w:pPr>
            <w:r w:rsidRPr="009D6BE6">
              <w:rPr>
                <w:rFonts w:ascii="Times New Roman" w:hAnsi="Times New Roman" w:cs="Times New Roman"/>
              </w:rPr>
              <w:t>8000 km in več</w:t>
            </w:r>
          </w:p>
        </w:tc>
        <w:tc>
          <w:tcPr>
            <w:tcW w:w="4742" w:type="dxa"/>
            <w:tcBorders>
              <w:top w:val="single" w:sz="4" w:space="0" w:color="auto"/>
              <w:left w:val="single" w:sz="4" w:space="0" w:color="auto"/>
              <w:bottom w:val="single" w:sz="4" w:space="0" w:color="auto"/>
              <w:right w:val="single" w:sz="4" w:space="0" w:color="auto"/>
            </w:tcBorders>
            <w:shd w:val="clear" w:color="auto" w:fill="FFFFFF"/>
            <w:vAlign w:val="center"/>
          </w:tcPr>
          <w:p w:rsidR="001B7C8C" w:rsidRPr="009D6BE6" w:rsidRDefault="00FF00C8">
            <w:pPr>
              <w:rPr>
                <w:rFonts w:ascii="Times New Roman" w:hAnsi="Times New Roman" w:cs="Times New Roman"/>
              </w:rPr>
            </w:pPr>
            <w:r w:rsidRPr="009D6BE6">
              <w:rPr>
                <w:rFonts w:ascii="Times New Roman" w:hAnsi="Times New Roman" w:cs="Times New Roman"/>
              </w:rPr>
              <w:t>1500 EUR na udeleženca</w:t>
            </w:r>
          </w:p>
        </w:tc>
      </w:tr>
    </w:tbl>
    <w:p w:rsidR="000801D2" w:rsidRDefault="000801D2">
      <w:pPr>
        <w:rPr>
          <w:rFonts w:ascii="Times New Roman" w:hAnsi="Times New Roman" w:cs="Times New Roman"/>
        </w:rPr>
      </w:pPr>
    </w:p>
    <w:p w:rsidR="001B7C8C" w:rsidRPr="009D6BE6" w:rsidRDefault="00FF00C8">
      <w:pPr>
        <w:rPr>
          <w:rFonts w:ascii="Times New Roman" w:hAnsi="Times New Roman" w:cs="Times New Roman"/>
        </w:rPr>
      </w:pPr>
      <w:r w:rsidRPr="009D6BE6">
        <w:rPr>
          <w:rFonts w:ascii="Times New Roman" w:hAnsi="Times New Roman" w:cs="Times New Roman"/>
        </w:rPr>
        <w:t xml:space="preserve">Opozorilo: »Razdalja potovanja« je razdalja med krajem izvora in krajem </w:t>
      </w:r>
      <w:r w:rsidRPr="009D6BE6">
        <w:rPr>
          <w:rFonts w:ascii="Times New Roman" w:hAnsi="Times New Roman" w:cs="Times New Roman"/>
        </w:rPr>
        <w:t>izvajanja aktivnosti, medtem, ko »znesek« pokriva potne stroške do kraja izvajanja aktivnosti in nazaj.</w:t>
      </w:r>
    </w:p>
    <w:p w:rsidR="000801D2" w:rsidRDefault="000801D2">
      <w:pPr>
        <w:rPr>
          <w:rFonts w:ascii="Times New Roman" w:hAnsi="Times New Roman" w:cs="Times New Roman"/>
        </w:rPr>
      </w:pPr>
    </w:p>
    <w:p w:rsidR="000801D2" w:rsidRDefault="000801D2">
      <w:pPr>
        <w:rPr>
          <w:rFonts w:ascii="Times New Roman" w:hAnsi="Times New Roman" w:cs="Times New Roman"/>
        </w:rPr>
      </w:pPr>
    </w:p>
    <w:p w:rsidR="000801D2" w:rsidRDefault="000801D2">
      <w:pPr>
        <w:rPr>
          <w:rFonts w:ascii="Times New Roman" w:hAnsi="Times New Roman" w:cs="Times New Roman"/>
        </w:rPr>
      </w:pPr>
    </w:p>
    <w:p w:rsidR="000801D2" w:rsidRDefault="000801D2">
      <w:pPr>
        <w:rPr>
          <w:rFonts w:ascii="Times New Roman" w:hAnsi="Times New Roman" w:cs="Times New Roman"/>
        </w:rPr>
      </w:pPr>
    </w:p>
    <w:p w:rsidR="000801D2" w:rsidRDefault="000801D2">
      <w:pPr>
        <w:rPr>
          <w:rFonts w:ascii="Times New Roman" w:hAnsi="Times New Roman" w:cs="Times New Roman"/>
        </w:rPr>
      </w:pPr>
    </w:p>
    <w:p w:rsidR="000801D2" w:rsidRPr="009D6BE6" w:rsidRDefault="000801D2">
      <w:pPr>
        <w:rPr>
          <w:rFonts w:ascii="Times New Roman" w:hAnsi="Times New Roman" w:cs="Times New Roman"/>
        </w:rPr>
      </w:pPr>
    </w:p>
    <w:p w:rsidR="001B7C8C" w:rsidRPr="000801D2" w:rsidRDefault="00FF00C8" w:rsidP="000801D2">
      <w:pPr>
        <w:pStyle w:val="Odstavekseznama"/>
        <w:numPr>
          <w:ilvl w:val="0"/>
          <w:numId w:val="1"/>
        </w:numPr>
        <w:tabs>
          <w:tab w:val="left" w:pos="363"/>
        </w:tabs>
        <w:rPr>
          <w:rFonts w:ascii="Times New Roman" w:hAnsi="Times New Roman" w:cs="Times New Roman"/>
          <w:b/>
        </w:rPr>
      </w:pPr>
      <w:r w:rsidRPr="000801D2">
        <w:rPr>
          <w:rFonts w:ascii="Times New Roman" w:hAnsi="Times New Roman" w:cs="Times New Roman"/>
          <w:b/>
        </w:rPr>
        <w:lastRenderedPageBreak/>
        <w:t>POSTOPEK PRIJAVE</w:t>
      </w:r>
    </w:p>
    <w:p w:rsidR="000801D2" w:rsidRPr="000801D2" w:rsidRDefault="000801D2" w:rsidP="000801D2">
      <w:pPr>
        <w:pStyle w:val="Odstavekseznama"/>
        <w:tabs>
          <w:tab w:val="left" w:pos="363"/>
        </w:tabs>
        <w:rPr>
          <w:rFonts w:ascii="Times New Roman" w:hAnsi="Times New Roman" w:cs="Times New Roman"/>
          <w:b/>
        </w:rPr>
      </w:pPr>
    </w:p>
    <w:p w:rsidR="001B7C8C" w:rsidRDefault="00FF00C8">
      <w:pPr>
        <w:rPr>
          <w:rFonts w:ascii="Times New Roman" w:hAnsi="Times New Roman" w:cs="Times New Roman"/>
        </w:rPr>
      </w:pPr>
      <w:r w:rsidRPr="009D6BE6">
        <w:rPr>
          <w:rFonts w:ascii="Times New Roman" w:hAnsi="Times New Roman" w:cs="Times New Roman"/>
        </w:rPr>
        <w:t xml:space="preserve">Prijava na razpis mora </w:t>
      </w:r>
      <w:r w:rsidRPr="009D6BE6">
        <w:rPr>
          <w:rFonts w:ascii="Times New Roman" w:hAnsi="Times New Roman" w:cs="Times New Roman"/>
        </w:rPr>
        <w:t>vsebovati naslednje dokumente:</w:t>
      </w:r>
    </w:p>
    <w:p w:rsidR="000801D2" w:rsidRPr="009D6BE6" w:rsidRDefault="000801D2">
      <w:pPr>
        <w:rPr>
          <w:rFonts w:ascii="Times New Roman" w:hAnsi="Times New Roman" w:cs="Times New Roman"/>
        </w:rPr>
      </w:pPr>
    </w:p>
    <w:p w:rsidR="001B7C8C" w:rsidRDefault="000801D2">
      <w:pPr>
        <w:tabs>
          <w:tab w:val="left" w:pos="363"/>
        </w:tabs>
        <w:rPr>
          <w:rFonts w:ascii="Times New Roman" w:hAnsi="Times New Roman" w:cs="Times New Roman"/>
          <w:b/>
        </w:rPr>
      </w:pPr>
      <w:r>
        <w:rPr>
          <w:rFonts w:ascii="Times New Roman" w:hAnsi="Times New Roman" w:cs="Times New Roman"/>
        </w:rPr>
        <w:t>-</w:t>
      </w:r>
      <w:r>
        <w:rPr>
          <w:rFonts w:ascii="Times New Roman" w:hAnsi="Times New Roman" w:cs="Times New Roman"/>
        </w:rPr>
        <w:tab/>
      </w:r>
      <w:r w:rsidRPr="000801D2">
        <w:rPr>
          <w:rFonts w:ascii="Times New Roman" w:hAnsi="Times New Roman" w:cs="Times New Roman"/>
          <w:b/>
        </w:rPr>
        <w:t>prijavnico</w:t>
      </w:r>
      <w:r>
        <w:rPr>
          <w:rFonts w:ascii="Times New Roman" w:hAnsi="Times New Roman" w:cs="Times New Roman"/>
          <w:b/>
        </w:rPr>
        <w:t xml:space="preserve"> </w:t>
      </w:r>
    </w:p>
    <w:p w:rsidR="000801D2" w:rsidRDefault="000801D2">
      <w:pPr>
        <w:tabs>
          <w:tab w:val="left" w:pos="363"/>
        </w:tabs>
        <w:rPr>
          <w:rFonts w:ascii="Times New Roman" w:hAnsi="Times New Roman" w:cs="Times New Roman"/>
          <w:b/>
        </w:rPr>
      </w:pPr>
    </w:p>
    <w:p w:rsidR="000801D2" w:rsidRDefault="000801D2">
      <w:pPr>
        <w:tabs>
          <w:tab w:val="left" w:pos="363"/>
        </w:tabs>
        <w:rPr>
          <w:rFonts w:ascii="Times New Roman" w:hAnsi="Times New Roman" w:cs="Times New Roman"/>
          <w:b/>
        </w:rPr>
      </w:pPr>
      <w:r>
        <w:rPr>
          <w:rFonts w:ascii="Times New Roman" w:hAnsi="Times New Roman" w:cs="Times New Roman"/>
          <w:b/>
        </w:rPr>
        <w:t xml:space="preserve">-     predlog programa mobilnosti za namen poučevanja </w:t>
      </w:r>
    </w:p>
    <w:p w:rsidR="000801D2" w:rsidRDefault="000801D2">
      <w:pPr>
        <w:tabs>
          <w:tab w:val="left" w:pos="363"/>
        </w:tabs>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Mobility</w:t>
      </w:r>
      <w:proofErr w:type="spellEnd"/>
      <w:r>
        <w:rPr>
          <w:rFonts w:ascii="Times New Roman" w:hAnsi="Times New Roman" w:cs="Times New Roman"/>
        </w:rPr>
        <w:t xml:space="preserve"> </w:t>
      </w:r>
      <w:proofErr w:type="spellStart"/>
      <w:r>
        <w:rPr>
          <w:rFonts w:ascii="Times New Roman" w:hAnsi="Times New Roman" w:cs="Times New Roman"/>
        </w:rPr>
        <w:t>Agreement</w:t>
      </w:r>
      <w:proofErr w:type="spellEnd"/>
      <w:r>
        <w:rPr>
          <w:rFonts w:ascii="Times New Roman" w:hAnsi="Times New Roman" w:cs="Times New Roman"/>
        </w:rPr>
        <w:t xml:space="preserve"> </w:t>
      </w:r>
      <w:proofErr w:type="spellStart"/>
      <w:r>
        <w:rPr>
          <w:rFonts w:ascii="Times New Roman" w:hAnsi="Times New Roman" w:cs="Times New Roman"/>
        </w:rPr>
        <w:t>for</w:t>
      </w:r>
      <w:proofErr w:type="spellEnd"/>
      <w:r>
        <w:rPr>
          <w:rFonts w:ascii="Times New Roman" w:hAnsi="Times New Roman" w:cs="Times New Roman"/>
        </w:rPr>
        <w:t xml:space="preserve"> </w:t>
      </w:r>
      <w:proofErr w:type="spellStart"/>
      <w:r>
        <w:rPr>
          <w:rFonts w:ascii="Times New Roman" w:hAnsi="Times New Roman" w:cs="Times New Roman"/>
        </w:rPr>
        <w:t>Staff</w:t>
      </w:r>
      <w:proofErr w:type="spellEnd"/>
      <w:r>
        <w:rPr>
          <w:rFonts w:ascii="Times New Roman" w:hAnsi="Times New Roman" w:cs="Times New Roman"/>
        </w:rPr>
        <w:t xml:space="preserve"> </w:t>
      </w:r>
      <w:proofErr w:type="spellStart"/>
      <w:r>
        <w:rPr>
          <w:rFonts w:ascii="Times New Roman" w:hAnsi="Times New Roman" w:cs="Times New Roman"/>
        </w:rPr>
        <w:t>Mobility</w:t>
      </w:r>
      <w:proofErr w:type="spellEnd"/>
      <w:r>
        <w:rPr>
          <w:rFonts w:ascii="Times New Roman" w:hAnsi="Times New Roman" w:cs="Times New Roman"/>
        </w:rPr>
        <w:t xml:space="preserve"> </w:t>
      </w:r>
      <w:proofErr w:type="spellStart"/>
      <w:r>
        <w:rPr>
          <w:rFonts w:ascii="Times New Roman" w:hAnsi="Times New Roman" w:cs="Times New Roman"/>
        </w:rPr>
        <w:t>for</w:t>
      </w:r>
      <w:proofErr w:type="spellEnd"/>
      <w:r>
        <w:rPr>
          <w:rFonts w:ascii="Times New Roman" w:hAnsi="Times New Roman" w:cs="Times New Roman"/>
        </w:rPr>
        <w:t xml:space="preserve"> </w:t>
      </w:r>
      <w:proofErr w:type="spellStart"/>
      <w:r>
        <w:rPr>
          <w:rFonts w:ascii="Times New Roman" w:hAnsi="Times New Roman" w:cs="Times New Roman"/>
        </w:rPr>
        <w:t>teaching</w:t>
      </w:r>
      <w:proofErr w:type="spellEnd"/>
      <w:r>
        <w:rPr>
          <w:rFonts w:ascii="Times New Roman" w:hAnsi="Times New Roman" w:cs="Times New Roman"/>
        </w:rPr>
        <w:t>)</w:t>
      </w:r>
    </w:p>
    <w:p w:rsidR="000801D2" w:rsidRPr="000801D2" w:rsidRDefault="000801D2">
      <w:pPr>
        <w:tabs>
          <w:tab w:val="left" w:pos="363"/>
        </w:tabs>
        <w:rPr>
          <w:rFonts w:ascii="Times New Roman" w:hAnsi="Times New Roman" w:cs="Times New Roman"/>
        </w:rPr>
      </w:pPr>
    </w:p>
    <w:p w:rsidR="001B7C8C" w:rsidRPr="009D6BE6" w:rsidRDefault="00FF00C8">
      <w:pPr>
        <w:rPr>
          <w:rFonts w:ascii="Times New Roman" w:hAnsi="Times New Roman" w:cs="Times New Roman"/>
        </w:rPr>
      </w:pPr>
      <w:r w:rsidRPr="009D6BE6">
        <w:rPr>
          <w:rFonts w:ascii="Times New Roman" w:hAnsi="Times New Roman" w:cs="Times New Roman"/>
        </w:rPr>
        <w:t>Kandidati oddajo vlo</w:t>
      </w:r>
      <w:r w:rsidRPr="009D6BE6">
        <w:rPr>
          <w:rFonts w:ascii="Times New Roman" w:hAnsi="Times New Roman" w:cs="Times New Roman"/>
        </w:rPr>
        <w:t>go:</w:t>
      </w:r>
    </w:p>
    <w:p w:rsidR="001B7C8C" w:rsidRPr="009D6BE6" w:rsidRDefault="000801D2">
      <w:pPr>
        <w:rPr>
          <w:rFonts w:ascii="Times New Roman" w:hAnsi="Times New Roman" w:cs="Times New Roman"/>
        </w:rPr>
      </w:pPr>
      <w:r>
        <w:rPr>
          <w:rFonts w:ascii="Times New Roman" w:hAnsi="Times New Roman" w:cs="Times New Roman"/>
        </w:rPr>
        <w:t xml:space="preserve">- </w:t>
      </w:r>
      <w:r w:rsidR="00FF00C8" w:rsidRPr="009D6BE6">
        <w:rPr>
          <w:rFonts w:ascii="Times New Roman" w:hAnsi="Times New Roman" w:cs="Times New Roman"/>
        </w:rPr>
        <w:t xml:space="preserve">po pošti na naslov Fakulteta za dizajn, Prevale 10, 1236 Trzin s pripisom </w:t>
      </w:r>
      <w:r>
        <w:rPr>
          <w:rFonts w:ascii="Times New Roman" w:hAnsi="Times New Roman" w:cs="Times New Roman"/>
        </w:rPr>
        <w:t xml:space="preserve">»Prijava na </w:t>
      </w:r>
      <w:proofErr w:type="spellStart"/>
      <w:r>
        <w:rPr>
          <w:rFonts w:ascii="Times New Roman" w:hAnsi="Times New Roman" w:cs="Times New Roman"/>
        </w:rPr>
        <w:t>Erasmus</w:t>
      </w:r>
      <w:proofErr w:type="spellEnd"/>
      <w:r>
        <w:rPr>
          <w:rFonts w:ascii="Times New Roman" w:hAnsi="Times New Roman" w:cs="Times New Roman"/>
        </w:rPr>
        <w:t>+ STA za 2019/2020</w:t>
      </w:r>
      <w:r w:rsidR="00FF00C8" w:rsidRPr="009D6BE6">
        <w:rPr>
          <w:rFonts w:ascii="Times New Roman" w:hAnsi="Times New Roman" w:cs="Times New Roman"/>
        </w:rPr>
        <w:t>«,</w:t>
      </w:r>
      <w:r>
        <w:rPr>
          <w:rFonts w:ascii="Times New Roman" w:hAnsi="Times New Roman" w:cs="Times New Roman"/>
        </w:rPr>
        <w:t xml:space="preserve"> ALI</w:t>
      </w:r>
    </w:p>
    <w:p w:rsidR="001B7C8C" w:rsidRDefault="00FF00C8">
      <w:pPr>
        <w:tabs>
          <w:tab w:val="left" w:pos="363"/>
        </w:tabs>
        <w:rPr>
          <w:rFonts w:ascii="Times New Roman" w:hAnsi="Times New Roman" w:cs="Times New Roman"/>
        </w:rPr>
      </w:pPr>
      <w:r w:rsidRPr="009D6BE6">
        <w:rPr>
          <w:rFonts w:ascii="Times New Roman" w:hAnsi="Times New Roman" w:cs="Times New Roman"/>
        </w:rPr>
        <w:t>-</w:t>
      </w:r>
      <w:r w:rsidRPr="009D6BE6">
        <w:rPr>
          <w:rFonts w:ascii="Times New Roman" w:hAnsi="Times New Roman" w:cs="Times New Roman"/>
        </w:rPr>
        <w:tab/>
        <w:t>osebno v Službi za mednarodno, znanstveno in raziskovalno dejavnost.</w:t>
      </w:r>
    </w:p>
    <w:p w:rsidR="000801D2" w:rsidRPr="009D6BE6" w:rsidRDefault="000801D2">
      <w:pPr>
        <w:tabs>
          <w:tab w:val="left" w:pos="363"/>
        </w:tabs>
        <w:rPr>
          <w:rFonts w:ascii="Times New Roman" w:hAnsi="Times New Roman" w:cs="Times New Roman"/>
        </w:rPr>
      </w:pPr>
    </w:p>
    <w:p w:rsidR="001B7C8C" w:rsidRPr="009D6BE6" w:rsidRDefault="00FF00C8">
      <w:pPr>
        <w:rPr>
          <w:rFonts w:ascii="Times New Roman" w:hAnsi="Times New Roman" w:cs="Times New Roman"/>
        </w:rPr>
      </w:pPr>
      <w:r w:rsidRPr="009D6BE6">
        <w:rPr>
          <w:rFonts w:ascii="Times New Roman" w:hAnsi="Times New Roman" w:cs="Times New Roman"/>
        </w:rPr>
        <w:t>Razpis bo odprt do zapolnitve prostih mest oz. do porabe razpoložlj</w:t>
      </w:r>
      <w:r w:rsidRPr="009D6BE6">
        <w:rPr>
          <w:rFonts w:ascii="Times New Roman" w:hAnsi="Times New Roman" w:cs="Times New Roman"/>
        </w:rPr>
        <w:t>ivih sredstev</w:t>
      </w:r>
    </w:p>
    <w:p w:rsidR="000801D2" w:rsidRDefault="000801D2">
      <w:pPr>
        <w:tabs>
          <w:tab w:val="left" w:pos="363"/>
        </w:tabs>
        <w:rPr>
          <w:rFonts w:ascii="Times New Roman" w:hAnsi="Times New Roman" w:cs="Times New Roman"/>
        </w:rPr>
      </w:pPr>
    </w:p>
    <w:p w:rsidR="001B7C8C" w:rsidRPr="000801D2" w:rsidRDefault="00FF00C8" w:rsidP="000801D2">
      <w:pPr>
        <w:pStyle w:val="Odstavekseznama"/>
        <w:numPr>
          <w:ilvl w:val="0"/>
          <w:numId w:val="1"/>
        </w:numPr>
        <w:tabs>
          <w:tab w:val="left" w:pos="363"/>
        </w:tabs>
        <w:rPr>
          <w:rFonts w:ascii="Times New Roman" w:hAnsi="Times New Roman" w:cs="Times New Roman"/>
          <w:b/>
        </w:rPr>
      </w:pPr>
      <w:r w:rsidRPr="000801D2">
        <w:rPr>
          <w:rFonts w:ascii="Times New Roman" w:hAnsi="Times New Roman" w:cs="Times New Roman"/>
          <w:b/>
        </w:rPr>
        <w:t>IZBOR KANDIDATOV</w:t>
      </w:r>
    </w:p>
    <w:p w:rsidR="000801D2" w:rsidRPr="000801D2" w:rsidRDefault="000801D2" w:rsidP="000801D2">
      <w:pPr>
        <w:pStyle w:val="Odstavekseznama"/>
        <w:tabs>
          <w:tab w:val="left" w:pos="363"/>
        </w:tabs>
        <w:rPr>
          <w:rFonts w:ascii="Times New Roman" w:hAnsi="Times New Roman" w:cs="Times New Roman"/>
          <w:b/>
        </w:rPr>
      </w:pPr>
    </w:p>
    <w:p w:rsidR="001B7C8C" w:rsidRDefault="00FF00C8">
      <w:pPr>
        <w:rPr>
          <w:rFonts w:ascii="Times New Roman" w:hAnsi="Times New Roman" w:cs="Times New Roman"/>
        </w:rPr>
      </w:pPr>
      <w:r w:rsidRPr="009D6BE6">
        <w:rPr>
          <w:rFonts w:ascii="Times New Roman" w:hAnsi="Times New Roman" w:cs="Times New Roman"/>
        </w:rPr>
        <w:t>V kolikor bo na razpis sočasno prispelo več prijav, kot je na tisti dan še razpoložljivih mest oz. sredstev, bo izbor prijavljenih kandidatov opravila imenovana komisija transparentno in objektivno na podlagi naslednjih meril za izbor</w:t>
      </w:r>
      <w:r w:rsidRPr="009D6BE6">
        <w:rPr>
          <w:rFonts w:ascii="Times New Roman" w:hAnsi="Times New Roman" w:cs="Times New Roman"/>
        </w:rPr>
        <w:t>:</w:t>
      </w:r>
    </w:p>
    <w:p w:rsidR="000801D2" w:rsidRPr="009D6BE6" w:rsidRDefault="000801D2">
      <w:pPr>
        <w:rPr>
          <w:rFonts w:ascii="Times New Roman" w:hAnsi="Times New Roman" w:cs="Times New Roman"/>
        </w:rPr>
      </w:pPr>
    </w:p>
    <w:p w:rsidR="001B7C8C" w:rsidRPr="000801D2" w:rsidRDefault="000801D2" w:rsidP="000801D2">
      <w:pPr>
        <w:pStyle w:val="Odstavekseznama"/>
        <w:numPr>
          <w:ilvl w:val="0"/>
          <w:numId w:val="2"/>
        </w:numPr>
        <w:rPr>
          <w:rFonts w:ascii="Times New Roman" w:hAnsi="Times New Roman" w:cs="Times New Roman"/>
        </w:rPr>
      </w:pPr>
      <w:r>
        <w:rPr>
          <w:rFonts w:ascii="Times New Roman" w:hAnsi="Times New Roman" w:cs="Times New Roman"/>
        </w:rPr>
        <w:t>mednarodna vpetost (45</w:t>
      </w:r>
      <w:r w:rsidR="00FF00C8" w:rsidRPr="000801D2">
        <w:rPr>
          <w:rFonts w:ascii="Times New Roman" w:hAnsi="Times New Roman" w:cs="Times New Roman"/>
        </w:rPr>
        <w:t xml:space="preserve"> %),</w:t>
      </w:r>
    </w:p>
    <w:p w:rsidR="001B7C8C" w:rsidRPr="000801D2" w:rsidRDefault="00FF00C8" w:rsidP="000801D2">
      <w:pPr>
        <w:pStyle w:val="Odstavekseznama"/>
        <w:numPr>
          <w:ilvl w:val="0"/>
          <w:numId w:val="2"/>
        </w:numPr>
        <w:rPr>
          <w:rFonts w:ascii="Times New Roman" w:hAnsi="Times New Roman" w:cs="Times New Roman"/>
        </w:rPr>
      </w:pPr>
      <w:r w:rsidRPr="000801D2">
        <w:rPr>
          <w:rFonts w:ascii="Times New Roman" w:hAnsi="Times New Roman" w:cs="Times New Roman"/>
        </w:rPr>
        <w:t>kandidat izkazuje potrebo za mobilnost z namenom poučevanja na tuji fakulteti za napredovanje v višji naziv (4</w:t>
      </w:r>
      <w:r w:rsidR="000801D2">
        <w:rPr>
          <w:rFonts w:ascii="Times New Roman" w:hAnsi="Times New Roman" w:cs="Times New Roman"/>
        </w:rPr>
        <w:t>5</w:t>
      </w:r>
      <w:r w:rsidRPr="000801D2">
        <w:rPr>
          <w:rFonts w:ascii="Times New Roman" w:hAnsi="Times New Roman" w:cs="Times New Roman"/>
        </w:rPr>
        <w:t xml:space="preserve"> %),</w:t>
      </w:r>
    </w:p>
    <w:p w:rsidR="001B7C8C" w:rsidRDefault="00FF00C8" w:rsidP="000801D2">
      <w:pPr>
        <w:pStyle w:val="Odstavekseznama"/>
        <w:numPr>
          <w:ilvl w:val="0"/>
          <w:numId w:val="2"/>
        </w:numPr>
        <w:rPr>
          <w:rFonts w:ascii="Times New Roman" w:hAnsi="Times New Roman" w:cs="Times New Roman"/>
        </w:rPr>
      </w:pPr>
      <w:r w:rsidRPr="000801D2">
        <w:rPr>
          <w:rFonts w:ascii="Times New Roman" w:hAnsi="Times New Roman" w:cs="Times New Roman"/>
        </w:rPr>
        <w:t>prednost imajo kandidati, ki se še niso udeležili programov mobilnosti.</w:t>
      </w:r>
      <w:r w:rsidR="000801D2">
        <w:rPr>
          <w:rFonts w:ascii="Times New Roman" w:hAnsi="Times New Roman" w:cs="Times New Roman"/>
        </w:rPr>
        <w:t xml:space="preserve"> (10%)</w:t>
      </w:r>
    </w:p>
    <w:p w:rsidR="000801D2" w:rsidRPr="000801D2" w:rsidRDefault="000801D2" w:rsidP="000801D2">
      <w:pPr>
        <w:pStyle w:val="Odstavekseznama"/>
        <w:rPr>
          <w:rFonts w:ascii="Times New Roman" w:hAnsi="Times New Roman" w:cs="Times New Roman"/>
        </w:rPr>
      </w:pPr>
    </w:p>
    <w:p w:rsidR="001B7C8C" w:rsidRDefault="00FF00C8">
      <w:pPr>
        <w:rPr>
          <w:rFonts w:ascii="Times New Roman" w:hAnsi="Times New Roman" w:cs="Times New Roman"/>
        </w:rPr>
      </w:pPr>
      <w:r w:rsidRPr="009D6BE6">
        <w:rPr>
          <w:rFonts w:ascii="Times New Roman" w:hAnsi="Times New Roman" w:cs="Times New Roman"/>
        </w:rPr>
        <w:t>Pedagoško os</w:t>
      </w:r>
      <w:r w:rsidRPr="009D6BE6">
        <w:rPr>
          <w:rFonts w:ascii="Times New Roman" w:hAnsi="Times New Roman" w:cs="Times New Roman"/>
        </w:rPr>
        <w:t>ebje iz visokošolskih organizacij izbere matična organizacija, osebje iz podjetij pa organizacija gostiteljica. V primeru mobilnosti osebja iz podjetja na visokošolsko organizacijo, se mobilnost vzpostavi na podlagi vabila visokošolske organizacije za član</w:t>
      </w:r>
      <w:r w:rsidRPr="009D6BE6">
        <w:rPr>
          <w:rFonts w:ascii="Times New Roman" w:hAnsi="Times New Roman" w:cs="Times New Roman"/>
        </w:rPr>
        <w:t>a osebja v podjetju. Dotacije vedno upravlja visokošolska organizacija.</w:t>
      </w:r>
    </w:p>
    <w:p w:rsidR="000801D2" w:rsidRPr="009D6BE6" w:rsidRDefault="000801D2">
      <w:pPr>
        <w:rPr>
          <w:rFonts w:ascii="Times New Roman" w:hAnsi="Times New Roman" w:cs="Times New Roman"/>
        </w:rPr>
      </w:pPr>
    </w:p>
    <w:p w:rsidR="001B7C8C" w:rsidRPr="000801D2" w:rsidRDefault="00FF00C8" w:rsidP="000801D2">
      <w:pPr>
        <w:pStyle w:val="Odstavekseznama"/>
        <w:numPr>
          <w:ilvl w:val="0"/>
          <w:numId w:val="1"/>
        </w:numPr>
        <w:tabs>
          <w:tab w:val="left" w:pos="363"/>
        </w:tabs>
        <w:rPr>
          <w:rFonts w:ascii="Times New Roman" w:hAnsi="Times New Roman" w:cs="Times New Roman"/>
          <w:b/>
        </w:rPr>
      </w:pPr>
      <w:r w:rsidRPr="000801D2">
        <w:rPr>
          <w:rFonts w:ascii="Times New Roman" w:hAnsi="Times New Roman" w:cs="Times New Roman"/>
          <w:b/>
        </w:rPr>
        <w:t>OBVEZNOSTI PREJEMNIKA ERASMUS+ FINANČNE DOTACIJE</w:t>
      </w:r>
    </w:p>
    <w:p w:rsidR="000801D2" w:rsidRPr="000801D2" w:rsidRDefault="000801D2" w:rsidP="000801D2">
      <w:pPr>
        <w:pStyle w:val="Odstavekseznama"/>
        <w:tabs>
          <w:tab w:val="left" w:pos="363"/>
        </w:tabs>
        <w:rPr>
          <w:rFonts w:ascii="Times New Roman" w:hAnsi="Times New Roman" w:cs="Times New Roman"/>
        </w:rPr>
      </w:pPr>
    </w:p>
    <w:p w:rsidR="001B7C8C" w:rsidRDefault="00FF00C8">
      <w:pPr>
        <w:rPr>
          <w:rFonts w:ascii="Times New Roman" w:hAnsi="Times New Roman" w:cs="Times New Roman"/>
        </w:rPr>
      </w:pPr>
      <w:r w:rsidRPr="009D6BE6">
        <w:rPr>
          <w:rFonts w:ascii="Times New Roman" w:hAnsi="Times New Roman" w:cs="Times New Roman"/>
        </w:rPr>
        <w:t>V roku 14 dni po zaključku mobilnosti zaposleni, ki mu je bilo odobreno sofinanciranje, oddajo zaključno dokumentacijo, ki obsega:</w:t>
      </w:r>
    </w:p>
    <w:p w:rsidR="000801D2" w:rsidRPr="009D6BE6" w:rsidRDefault="000801D2">
      <w:pPr>
        <w:rPr>
          <w:rFonts w:ascii="Times New Roman" w:hAnsi="Times New Roman" w:cs="Times New Roman"/>
        </w:rPr>
      </w:pPr>
    </w:p>
    <w:p w:rsidR="001B7C8C" w:rsidRDefault="000801D2">
      <w:pPr>
        <w:rPr>
          <w:rFonts w:ascii="Times New Roman" w:hAnsi="Times New Roman" w:cs="Times New Roman"/>
        </w:rPr>
      </w:pPr>
      <w:r>
        <w:rPr>
          <w:rFonts w:ascii="Times New Roman" w:hAnsi="Times New Roman" w:cs="Times New Roman"/>
        </w:rPr>
        <w:t xml:space="preserve">-    </w:t>
      </w:r>
      <w:r w:rsidR="00FF00C8" w:rsidRPr="009D6BE6">
        <w:rPr>
          <w:rFonts w:ascii="Times New Roman" w:hAnsi="Times New Roman" w:cs="Times New Roman"/>
        </w:rPr>
        <w:t>P</w:t>
      </w:r>
      <w:r w:rsidR="00FF00C8" w:rsidRPr="009D6BE6">
        <w:rPr>
          <w:rFonts w:ascii="Times New Roman" w:hAnsi="Times New Roman" w:cs="Times New Roman"/>
        </w:rPr>
        <w:t xml:space="preserve">otrdilo o izvedeni </w:t>
      </w:r>
      <w:proofErr w:type="spellStart"/>
      <w:r w:rsidR="00FF00C8" w:rsidRPr="009D6BE6">
        <w:rPr>
          <w:rFonts w:ascii="Times New Roman" w:hAnsi="Times New Roman" w:cs="Times New Roman"/>
        </w:rPr>
        <w:t>Erasmus</w:t>
      </w:r>
      <w:proofErr w:type="spellEnd"/>
      <w:r w:rsidR="00FF00C8" w:rsidRPr="009D6BE6">
        <w:rPr>
          <w:rFonts w:ascii="Times New Roman" w:hAnsi="Times New Roman" w:cs="Times New Roman"/>
        </w:rPr>
        <w:t>+ mobilnosti,</w:t>
      </w:r>
    </w:p>
    <w:p w:rsidR="009344D3" w:rsidRDefault="009344D3">
      <w:pPr>
        <w:tabs>
          <w:tab w:val="left" w:pos="334"/>
        </w:tabs>
        <w:rPr>
          <w:rFonts w:ascii="Times New Roman" w:hAnsi="Times New Roman" w:cs="Times New Roman"/>
        </w:rPr>
      </w:pPr>
    </w:p>
    <w:p w:rsidR="001B7C8C" w:rsidRDefault="00FF00C8">
      <w:pPr>
        <w:tabs>
          <w:tab w:val="left" w:pos="334"/>
        </w:tabs>
        <w:rPr>
          <w:rFonts w:ascii="Times New Roman" w:hAnsi="Times New Roman" w:cs="Times New Roman"/>
        </w:rPr>
      </w:pPr>
      <w:r w:rsidRPr="009D6BE6">
        <w:rPr>
          <w:rFonts w:ascii="Times New Roman" w:hAnsi="Times New Roman" w:cs="Times New Roman"/>
        </w:rPr>
        <w:t>-</w:t>
      </w:r>
      <w:r w:rsidRPr="009D6BE6">
        <w:rPr>
          <w:rFonts w:ascii="Times New Roman" w:hAnsi="Times New Roman" w:cs="Times New Roman"/>
        </w:rPr>
        <w:tab/>
        <w:t xml:space="preserve">Obračun upravičenih stroškov za </w:t>
      </w:r>
      <w:proofErr w:type="spellStart"/>
      <w:r w:rsidRPr="009D6BE6">
        <w:rPr>
          <w:rFonts w:ascii="Times New Roman" w:hAnsi="Times New Roman" w:cs="Times New Roman"/>
        </w:rPr>
        <w:t>Erasmus</w:t>
      </w:r>
      <w:proofErr w:type="spellEnd"/>
      <w:r w:rsidRPr="009D6BE6">
        <w:rPr>
          <w:rFonts w:ascii="Times New Roman" w:hAnsi="Times New Roman" w:cs="Times New Roman"/>
        </w:rPr>
        <w:t>+ ter pripadajoča dokazila o stroških,</w:t>
      </w:r>
    </w:p>
    <w:p w:rsidR="009344D3" w:rsidRDefault="009344D3">
      <w:pPr>
        <w:tabs>
          <w:tab w:val="left" w:pos="334"/>
        </w:tabs>
        <w:ind w:left="360" w:hanging="360"/>
        <w:rPr>
          <w:rFonts w:ascii="Times New Roman" w:hAnsi="Times New Roman" w:cs="Times New Roman"/>
        </w:rPr>
      </w:pPr>
    </w:p>
    <w:p w:rsidR="001B7C8C" w:rsidRDefault="00FF00C8">
      <w:pPr>
        <w:tabs>
          <w:tab w:val="left" w:pos="334"/>
        </w:tabs>
        <w:ind w:left="360" w:hanging="360"/>
        <w:rPr>
          <w:rFonts w:ascii="Times New Roman" w:hAnsi="Times New Roman" w:cs="Times New Roman"/>
        </w:rPr>
      </w:pPr>
      <w:r w:rsidRPr="009D6BE6">
        <w:rPr>
          <w:rFonts w:ascii="Times New Roman" w:hAnsi="Times New Roman" w:cs="Times New Roman"/>
        </w:rPr>
        <w:t>-</w:t>
      </w:r>
      <w:r w:rsidRPr="009D6BE6">
        <w:rPr>
          <w:rFonts w:ascii="Times New Roman" w:hAnsi="Times New Roman" w:cs="Times New Roman"/>
        </w:rPr>
        <w:tab/>
        <w:t xml:space="preserve">Končno poročilo o </w:t>
      </w:r>
      <w:proofErr w:type="spellStart"/>
      <w:r w:rsidRPr="009D6BE6">
        <w:rPr>
          <w:rFonts w:ascii="Times New Roman" w:hAnsi="Times New Roman" w:cs="Times New Roman"/>
        </w:rPr>
        <w:t>Erasmus</w:t>
      </w:r>
      <w:proofErr w:type="spellEnd"/>
      <w:r w:rsidRPr="009D6BE6">
        <w:rPr>
          <w:rFonts w:ascii="Times New Roman" w:hAnsi="Times New Roman" w:cs="Times New Roman"/>
        </w:rPr>
        <w:t>+ mobilnosti, ki je po zaključku mobilnosti poslano s strani Evropske komisije na elektronski naslov upraviče</w:t>
      </w:r>
      <w:r w:rsidRPr="009D6BE6">
        <w:rPr>
          <w:rFonts w:ascii="Times New Roman" w:hAnsi="Times New Roman" w:cs="Times New Roman"/>
        </w:rPr>
        <w:t>nca.</w:t>
      </w:r>
    </w:p>
    <w:p w:rsidR="000801D2" w:rsidRPr="009D6BE6" w:rsidRDefault="000801D2">
      <w:pPr>
        <w:tabs>
          <w:tab w:val="left" w:pos="334"/>
        </w:tabs>
        <w:ind w:left="360" w:hanging="360"/>
        <w:rPr>
          <w:rFonts w:ascii="Times New Roman" w:hAnsi="Times New Roman" w:cs="Times New Roman"/>
        </w:rPr>
      </w:pPr>
    </w:p>
    <w:p w:rsidR="001B7C8C" w:rsidRDefault="00FF00C8">
      <w:pPr>
        <w:rPr>
          <w:rFonts w:ascii="Times New Roman" w:hAnsi="Times New Roman" w:cs="Times New Roman"/>
        </w:rPr>
      </w:pPr>
      <w:r w:rsidRPr="009D6BE6">
        <w:rPr>
          <w:rFonts w:ascii="Times New Roman" w:hAnsi="Times New Roman" w:cs="Times New Roman"/>
        </w:rPr>
        <w:t xml:space="preserve">Oddaja končnega poročila je pogoj za prejem </w:t>
      </w:r>
      <w:proofErr w:type="spellStart"/>
      <w:r w:rsidRPr="009D6BE6">
        <w:rPr>
          <w:rFonts w:ascii="Times New Roman" w:hAnsi="Times New Roman" w:cs="Times New Roman"/>
        </w:rPr>
        <w:t>Erasmus</w:t>
      </w:r>
      <w:proofErr w:type="spellEnd"/>
      <w:r w:rsidRPr="009D6BE6">
        <w:rPr>
          <w:rFonts w:ascii="Times New Roman" w:hAnsi="Times New Roman" w:cs="Times New Roman"/>
        </w:rPr>
        <w:t xml:space="preserve">+ dotacije. Po oddaji končne dokumentacije se obračuna končna višina </w:t>
      </w:r>
      <w:proofErr w:type="spellStart"/>
      <w:r w:rsidRPr="009D6BE6">
        <w:rPr>
          <w:rFonts w:ascii="Times New Roman" w:hAnsi="Times New Roman" w:cs="Times New Roman"/>
        </w:rPr>
        <w:t>Erasmus</w:t>
      </w:r>
      <w:proofErr w:type="spellEnd"/>
      <w:r w:rsidRPr="009D6BE6">
        <w:rPr>
          <w:rFonts w:ascii="Times New Roman" w:hAnsi="Times New Roman" w:cs="Times New Roman"/>
        </w:rPr>
        <w:t>+ dotacije v skladu s 4. točko tega razpisa.</w:t>
      </w:r>
    </w:p>
    <w:p w:rsidR="009344D3" w:rsidRDefault="009344D3">
      <w:pPr>
        <w:rPr>
          <w:rFonts w:ascii="Times New Roman" w:hAnsi="Times New Roman" w:cs="Times New Roman"/>
        </w:rPr>
      </w:pPr>
    </w:p>
    <w:p w:rsidR="009344D3" w:rsidRDefault="009344D3">
      <w:pPr>
        <w:rPr>
          <w:rFonts w:ascii="Times New Roman" w:hAnsi="Times New Roman" w:cs="Times New Roman"/>
        </w:rPr>
      </w:pPr>
    </w:p>
    <w:p w:rsidR="009344D3" w:rsidRDefault="009344D3">
      <w:pPr>
        <w:rPr>
          <w:rFonts w:ascii="Times New Roman" w:hAnsi="Times New Roman" w:cs="Times New Roman"/>
        </w:rPr>
      </w:pPr>
    </w:p>
    <w:p w:rsidR="009344D3" w:rsidRDefault="009344D3">
      <w:pPr>
        <w:rPr>
          <w:rFonts w:ascii="Times New Roman" w:hAnsi="Times New Roman" w:cs="Times New Roman"/>
        </w:rPr>
      </w:pPr>
    </w:p>
    <w:p w:rsidR="001B7C8C" w:rsidRPr="009344D3" w:rsidRDefault="00FF00C8" w:rsidP="009344D3">
      <w:pPr>
        <w:pStyle w:val="Odstavekseznama"/>
        <w:numPr>
          <w:ilvl w:val="0"/>
          <w:numId w:val="1"/>
        </w:numPr>
        <w:tabs>
          <w:tab w:val="left" w:pos="358"/>
        </w:tabs>
        <w:rPr>
          <w:rFonts w:ascii="Times New Roman" w:hAnsi="Times New Roman" w:cs="Times New Roman"/>
          <w:b/>
        </w:rPr>
      </w:pPr>
      <w:r w:rsidRPr="009344D3">
        <w:rPr>
          <w:rFonts w:ascii="Times New Roman" w:hAnsi="Times New Roman" w:cs="Times New Roman"/>
          <w:b/>
        </w:rPr>
        <w:lastRenderedPageBreak/>
        <w:t>UGOVOR</w:t>
      </w:r>
    </w:p>
    <w:p w:rsidR="009344D3" w:rsidRPr="009344D3" w:rsidRDefault="009344D3" w:rsidP="009344D3">
      <w:pPr>
        <w:tabs>
          <w:tab w:val="left" w:pos="358"/>
        </w:tabs>
        <w:ind w:left="360"/>
        <w:rPr>
          <w:rFonts w:ascii="Times New Roman" w:hAnsi="Times New Roman" w:cs="Times New Roman"/>
        </w:rPr>
      </w:pPr>
    </w:p>
    <w:p w:rsidR="001B7C8C" w:rsidRDefault="00FF00C8">
      <w:pPr>
        <w:rPr>
          <w:rFonts w:ascii="Times New Roman" w:hAnsi="Times New Roman" w:cs="Times New Roman"/>
        </w:rPr>
      </w:pPr>
      <w:r w:rsidRPr="009D6BE6">
        <w:rPr>
          <w:rFonts w:ascii="Times New Roman" w:hAnsi="Times New Roman" w:cs="Times New Roman"/>
        </w:rPr>
        <w:t xml:space="preserve">Morebitne ugovore zoper sklep iz 6. točke tega razpisa lahko </w:t>
      </w:r>
      <w:r w:rsidRPr="009D6BE6">
        <w:rPr>
          <w:rFonts w:ascii="Times New Roman" w:hAnsi="Times New Roman" w:cs="Times New Roman"/>
        </w:rPr>
        <w:t>kandidati vložijo v Službo za mednarodno, znanstveno in raziskovalno dejavnost v roku 8 dni od vročitve sklepa.</w:t>
      </w:r>
    </w:p>
    <w:p w:rsidR="009344D3" w:rsidRPr="009D6BE6" w:rsidRDefault="009344D3">
      <w:pPr>
        <w:rPr>
          <w:rFonts w:ascii="Times New Roman" w:hAnsi="Times New Roman" w:cs="Times New Roman"/>
        </w:rPr>
      </w:pPr>
    </w:p>
    <w:p w:rsidR="001B7C8C" w:rsidRPr="009344D3" w:rsidRDefault="00FF00C8" w:rsidP="009344D3">
      <w:pPr>
        <w:pStyle w:val="Odstavekseznama"/>
        <w:numPr>
          <w:ilvl w:val="0"/>
          <w:numId w:val="1"/>
        </w:numPr>
        <w:tabs>
          <w:tab w:val="left" w:pos="358"/>
        </w:tabs>
        <w:rPr>
          <w:rFonts w:ascii="Times New Roman" w:hAnsi="Times New Roman" w:cs="Times New Roman"/>
          <w:b/>
        </w:rPr>
      </w:pPr>
      <w:r w:rsidRPr="009344D3">
        <w:rPr>
          <w:rFonts w:ascii="Times New Roman" w:hAnsi="Times New Roman" w:cs="Times New Roman"/>
          <w:b/>
        </w:rPr>
        <w:t>DODATNE INFORMACIJE</w:t>
      </w:r>
    </w:p>
    <w:p w:rsidR="009344D3" w:rsidRPr="009344D3" w:rsidRDefault="009344D3" w:rsidP="009344D3">
      <w:pPr>
        <w:pStyle w:val="Odstavekseznama"/>
        <w:tabs>
          <w:tab w:val="left" w:pos="358"/>
        </w:tabs>
        <w:rPr>
          <w:rFonts w:ascii="Times New Roman" w:hAnsi="Times New Roman" w:cs="Times New Roman"/>
          <w:b/>
        </w:rPr>
      </w:pPr>
    </w:p>
    <w:p w:rsidR="001B7C8C" w:rsidRPr="009D6BE6" w:rsidRDefault="00FF00C8">
      <w:pPr>
        <w:rPr>
          <w:rFonts w:ascii="Times New Roman" w:hAnsi="Times New Roman" w:cs="Times New Roman"/>
        </w:rPr>
      </w:pPr>
      <w:r w:rsidRPr="009D6BE6">
        <w:rPr>
          <w:rFonts w:ascii="Times New Roman" w:hAnsi="Times New Roman" w:cs="Times New Roman"/>
        </w:rPr>
        <w:t xml:space="preserve">mag. </w:t>
      </w:r>
      <w:proofErr w:type="spellStart"/>
      <w:r w:rsidR="009344D3">
        <w:rPr>
          <w:rFonts w:ascii="Times New Roman" w:hAnsi="Times New Roman" w:cs="Times New Roman"/>
        </w:rPr>
        <w:t>Ariana</w:t>
      </w:r>
      <w:proofErr w:type="spellEnd"/>
      <w:r w:rsidR="009344D3">
        <w:rPr>
          <w:rFonts w:ascii="Times New Roman" w:hAnsi="Times New Roman" w:cs="Times New Roman"/>
        </w:rPr>
        <w:t xml:space="preserve"> Ferfila</w:t>
      </w:r>
    </w:p>
    <w:p w:rsidR="009344D3" w:rsidRDefault="00FF00C8">
      <w:pPr>
        <w:tabs>
          <w:tab w:val="left" w:pos="2064"/>
        </w:tabs>
        <w:rPr>
          <w:rFonts w:ascii="Times New Roman" w:hAnsi="Times New Roman" w:cs="Times New Roman"/>
        </w:rPr>
      </w:pPr>
      <w:r w:rsidRPr="009D6BE6">
        <w:rPr>
          <w:rFonts w:ascii="Times New Roman" w:hAnsi="Times New Roman" w:cs="Times New Roman"/>
        </w:rPr>
        <w:t xml:space="preserve">Služba za mednarodno, znanstveno in raziskovalno dejavnost FD </w:t>
      </w:r>
    </w:p>
    <w:p w:rsidR="009344D3" w:rsidRDefault="00FF00C8">
      <w:pPr>
        <w:tabs>
          <w:tab w:val="left" w:pos="2064"/>
        </w:tabs>
        <w:rPr>
          <w:rFonts w:ascii="Times New Roman" w:hAnsi="Times New Roman" w:cs="Times New Roman"/>
        </w:rPr>
      </w:pPr>
      <w:r w:rsidRPr="009D6BE6">
        <w:rPr>
          <w:rFonts w:ascii="Times New Roman" w:hAnsi="Times New Roman" w:cs="Times New Roman"/>
        </w:rPr>
        <w:t>M:</w:t>
      </w:r>
      <w:r w:rsidR="009344D3">
        <w:rPr>
          <w:rFonts w:ascii="Times New Roman" w:hAnsi="Times New Roman" w:cs="Times New Roman"/>
        </w:rPr>
        <w:t xml:space="preserve"> ariana.ferfila@fd.si</w:t>
      </w:r>
      <w:r w:rsidRPr="009D6BE6">
        <w:rPr>
          <w:rFonts w:ascii="Times New Roman" w:hAnsi="Times New Roman" w:cs="Times New Roman"/>
        </w:rPr>
        <w:tab/>
        <w:t>,</w:t>
      </w:r>
    </w:p>
    <w:p w:rsidR="001B7C8C" w:rsidRDefault="009344D3">
      <w:pPr>
        <w:tabs>
          <w:tab w:val="left" w:pos="2064"/>
        </w:tabs>
        <w:rPr>
          <w:rFonts w:ascii="Times New Roman" w:hAnsi="Times New Roman" w:cs="Times New Roman"/>
        </w:rPr>
      </w:pPr>
      <w:r>
        <w:rPr>
          <w:rFonts w:ascii="Times New Roman" w:hAnsi="Times New Roman" w:cs="Times New Roman"/>
        </w:rPr>
        <w:t xml:space="preserve">T: 059 </w:t>
      </w:r>
      <w:r w:rsidR="00FF00C8" w:rsidRPr="009D6BE6">
        <w:rPr>
          <w:rFonts w:ascii="Times New Roman" w:hAnsi="Times New Roman" w:cs="Times New Roman"/>
        </w:rPr>
        <w:t>235 011</w:t>
      </w:r>
    </w:p>
    <w:p w:rsidR="009344D3" w:rsidRDefault="009344D3">
      <w:pPr>
        <w:tabs>
          <w:tab w:val="left" w:pos="2064"/>
        </w:tabs>
        <w:rPr>
          <w:rFonts w:ascii="Times New Roman" w:hAnsi="Times New Roman" w:cs="Times New Roman"/>
        </w:rPr>
      </w:pPr>
    </w:p>
    <w:p w:rsidR="009344D3" w:rsidRDefault="009344D3">
      <w:pPr>
        <w:tabs>
          <w:tab w:val="left" w:pos="2064"/>
        </w:tabs>
        <w:rPr>
          <w:rFonts w:ascii="Times New Roman" w:hAnsi="Times New Roman" w:cs="Times New Roman"/>
        </w:rPr>
      </w:pPr>
    </w:p>
    <w:p w:rsidR="009344D3" w:rsidRDefault="009344D3">
      <w:pPr>
        <w:tabs>
          <w:tab w:val="left" w:pos="2064"/>
        </w:tabs>
        <w:rPr>
          <w:rFonts w:ascii="Times New Roman" w:hAnsi="Times New Roman" w:cs="Times New Roman"/>
        </w:rPr>
      </w:pPr>
    </w:p>
    <w:p w:rsidR="009344D3" w:rsidRDefault="009344D3">
      <w:pPr>
        <w:tabs>
          <w:tab w:val="left" w:pos="2064"/>
        </w:tabs>
        <w:rPr>
          <w:rFonts w:ascii="Times New Roman" w:hAnsi="Times New Roman" w:cs="Times New Roman"/>
        </w:rPr>
      </w:pPr>
    </w:p>
    <w:p w:rsidR="009344D3" w:rsidRPr="009D6BE6" w:rsidRDefault="009344D3">
      <w:pPr>
        <w:tabs>
          <w:tab w:val="left" w:pos="2064"/>
        </w:tabs>
        <w:rPr>
          <w:rFonts w:ascii="Times New Roman" w:hAnsi="Times New Roman" w:cs="Times New Roman"/>
        </w:rPr>
      </w:pPr>
    </w:p>
    <w:p w:rsidR="009344D3" w:rsidRDefault="00FF00C8" w:rsidP="009344D3">
      <w:pPr>
        <w:ind w:left="6372" w:firstLine="708"/>
        <w:rPr>
          <w:rFonts w:ascii="Times New Roman" w:hAnsi="Times New Roman" w:cs="Times New Roman"/>
        </w:rPr>
      </w:pPr>
      <w:r w:rsidRPr="009D6BE6">
        <w:rPr>
          <w:rFonts w:ascii="Times New Roman" w:hAnsi="Times New Roman" w:cs="Times New Roman"/>
        </w:rPr>
        <w:t xml:space="preserve">Trzin, </w:t>
      </w:r>
      <w:r w:rsidR="009344D3">
        <w:rPr>
          <w:rFonts w:ascii="Times New Roman" w:hAnsi="Times New Roman" w:cs="Times New Roman"/>
        </w:rPr>
        <w:t>20.10.2019</w:t>
      </w:r>
      <w:r w:rsidR="009344D3">
        <w:rPr>
          <w:rFonts w:ascii="Times New Roman" w:hAnsi="Times New Roman" w:cs="Times New Roman"/>
        </w:rPr>
        <w:tab/>
      </w:r>
      <w:r w:rsidR="009344D3">
        <w:rPr>
          <w:rFonts w:ascii="Times New Roman" w:hAnsi="Times New Roman" w:cs="Times New Roman"/>
        </w:rPr>
        <w:tab/>
      </w:r>
      <w:r w:rsidR="009344D3">
        <w:rPr>
          <w:rFonts w:ascii="Times New Roman" w:hAnsi="Times New Roman" w:cs="Times New Roman"/>
        </w:rPr>
        <w:tab/>
      </w:r>
      <w:r w:rsidR="009344D3">
        <w:rPr>
          <w:rFonts w:ascii="Times New Roman" w:hAnsi="Times New Roman" w:cs="Times New Roman"/>
        </w:rPr>
        <w:tab/>
      </w:r>
      <w:r w:rsidR="009344D3">
        <w:rPr>
          <w:rFonts w:ascii="Times New Roman" w:hAnsi="Times New Roman" w:cs="Times New Roman"/>
        </w:rPr>
        <w:tab/>
      </w:r>
      <w:r w:rsidR="009344D3">
        <w:rPr>
          <w:rFonts w:ascii="Times New Roman" w:hAnsi="Times New Roman" w:cs="Times New Roman"/>
        </w:rPr>
        <w:tab/>
      </w:r>
      <w:r w:rsidR="009344D3">
        <w:rPr>
          <w:rFonts w:ascii="Times New Roman" w:hAnsi="Times New Roman" w:cs="Times New Roman"/>
        </w:rPr>
        <w:tab/>
      </w:r>
      <w:r w:rsidR="009344D3">
        <w:rPr>
          <w:rFonts w:ascii="Times New Roman" w:hAnsi="Times New Roman" w:cs="Times New Roman"/>
        </w:rPr>
        <w:tab/>
      </w:r>
      <w:r w:rsidR="009344D3">
        <w:rPr>
          <w:rFonts w:ascii="Times New Roman" w:hAnsi="Times New Roman" w:cs="Times New Roman"/>
        </w:rPr>
        <w:tab/>
      </w:r>
      <w:r w:rsidR="009344D3">
        <w:rPr>
          <w:rFonts w:ascii="Times New Roman" w:hAnsi="Times New Roman" w:cs="Times New Roman"/>
        </w:rPr>
        <w:tab/>
      </w:r>
      <w:r w:rsidR="009344D3">
        <w:rPr>
          <w:rFonts w:ascii="Times New Roman" w:hAnsi="Times New Roman" w:cs="Times New Roman"/>
        </w:rPr>
        <w:tab/>
      </w:r>
      <w:r w:rsidR="009344D3">
        <w:rPr>
          <w:rFonts w:ascii="Times New Roman" w:hAnsi="Times New Roman" w:cs="Times New Roman"/>
        </w:rPr>
        <w:tab/>
      </w:r>
      <w:r w:rsidR="009344D3">
        <w:rPr>
          <w:rFonts w:ascii="Times New Roman" w:hAnsi="Times New Roman" w:cs="Times New Roman"/>
        </w:rPr>
        <w:tab/>
      </w:r>
      <w:r w:rsidR="009344D3">
        <w:rPr>
          <w:rFonts w:ascii="Times New Roman" w:hAnsi="Times New Roman" w:cs="Times New Roman"/>
        </w:rPr>
        <w:tab/>
      </w:r>
    </w:p>
    <w:p w:rsidR="009344D3" w:rsidRDefault="009344D3">
      <w:pPr>
        <w:rPr>
          <w:rFonts w:ascii="Times New Roman" w:hAnsi="Times New Roman" w:cs="Times New Roman"/>
        </w:rPr>
      </w:pPr>
    </w:p>
    <w:p w:rsidR="009344D3" w:rsidRDefault="009344D3">
      <w:pPr>
        <w:rPr>
          <w:rFonts w:ascii="Times New Roman" w:hAnsi="Times New Roman" w:cs="Times New Roman"/>
        </w:rPr>
      </w:pPr>
    </w:p>
    <w:p w:rsidR="009344D3" w:rsidRDefault="009344D3">
      <w:pPr>
        <w:rPr>
          <w:rFonts w:ascii="Times New Roman" w:hAnsi="Times New Roman" w:cs="Times New Roman"/>
        </w:rPr>
      </w:pPr>
    </w:p>
    <w:p w:rsidR="001B7C8C" w:rsidRPr="009D6BE6" w:rsidRDefault="00FF00C8">
      <w:pPr>
        <w:rPr>
          <w:rFonts w:ascii="Times New Roman" w:hAnsi="Times New Roman" w:cs="Times New Roman"/>
        </w:rPr>
      </w:pPr>
      <w:r w:rsidRPr="009D6BE6">
        <w:rPr>
          <w:rFonts w:ascii="Times New Roman" w:hAnsi="Times New Roman" w:cs="Times New Roman"/>
        </w:rPr>
        <w:t>Priloge:</w:t>
      </w:r>
    </w:p>
    <w:p w:rsidR="001B7C8C" w:rsidRPr="009D6BE6" w:rsidRDefault="00FF00C8">
      <w:pPr>
        <w:tabs>
          <w:tab w:val="left" w:pos="339"/>
        </w:tabs>
        <w:rPr>
          <w:rFonts w:ascii="Times New Roman" w:hAnsi="Times New Roman" w:cs="Times New Roman"/>
        </w:rPr>
      </w:pPr>
      <w:r w:rsidRPr="009D6BE6">
        <w:rPr>
          <w:rFonts w:ascii="Times New Roman" w:hAnsi="Times New Roman" w:cs="Times New Roman"/>
        </w:rPr>
        <w:t>1.</w:t>
      </w:r>
      <w:r w:rsidRPr="009D6BE6">
        <w:rPr>
          <w:rFonts w:ascii="Times New Roman" w:hAnsi="Times New Roman" w:cs="Times New Roman"/>
        </w:rPr>
        <w:tab/>
        <w:t>Prijavnica</w:t>
      </w:r>
    </w:p>
    <w:p w:rsidR="001B7C8C" w:rsidRPr="009D6BE6" w:rsidRDefault="001B7C8C">
      <w:pPr>
        <w:rPr>
          <w:rFonts w:ascii="Times New Roman" w:hAnsi="Times New Roman" w:cs="Times New Roman"/>
          <w:sz w:val="2"/>
          <w:szCs w:val="2"/>
        </w:rPr>
      </w:pPr>
    </w:p>
    <w:p w:rsidR="009344D3" w:rsidRDefault="009344D3">
      <w:pPr>
        <w:outlineLvl w:val="0"/>
        <w:rPr>
          <w:rFonts w:ascii="Times New Roman" w:hAnsi="Times New Roman" w:cs="Times New Roman"/>
        </w:rPr>
      </w:pPr>
      <w:bookmarkStart w:id="4" w:name="bookmark4"/>
    </w:p>
    <w:p w:rsidR="009344D3" w:rsidRDefault="009344D3">
      <w:pPr>
        <w:outlineLvl w:val="0"/>
        <w:rPr>
          <w:rFonts w:ascii="Times New Roman" w:hAnsi="Times New Roman" w:cs="Times New Roman"/>
        </w:rPr>
      </w:pPr>
    </w:p>
    <w:p w:rsidR="009344D3" w:rsidRDefault="009344D3">
      <w:pPr>
        <w:outlineLvl w:val="0"/>
        <w:rPr>
          <w:rFonts w:ascii="Times New Roman" w:hAnsi="Times New Roman" w:cs="Times New Roman"/>
        </w:rPr>
      </w:pPr>
    </w:p>
    <w:p w:rsidR="009344D3" w:rsidRDefault="009344D3">
      <w:pPr>
        <w:outlineLvl w:val="0"/>
        <w:rPr>
          <w:rFonts w:ascii="Times New Roman" w:hAnsi="Times New Roman" w:cs="Times New Roman"/>
        </w:rPr>
      </w:pPr>
    </w:p>
    <w:p w:rsidR="009344D3" w:rsidRDefault="009344D3">
      <w:pPr>
        <w:outlineLvl w:val="0"/>
        <w:rPr>
          <w:rFonts w:ascii="Times New Roman" w:hAnsi="Times New Roman" w:cs="Times New Roman"/>
        </w:rPr>
      </w:pPr>
    </w:p>
    <w:p w:rsidR="009344D3" w:rsidRDefault="009344D3">
      <w:pPr>
        <w:outlineLvl w:val="0"/>
        <w:rPr>
          <w:rFonts w:ascii="Times New Roman" w:hAnsi="Times New Roman" w:cs="Times New Roman"/>
        </w:rPr>
      </w:pPr>
    </w:p>
    <w:p w:rsidR="009344D3" w:rsidRDefault="009344D3">
      <w:pPr>
        <w:outlineLvl w:val="0"/>
        <w:rPr>
          <w:rFonts w:ascii="Times New Roman" w:hAnsi="Times New Roman" w:cs="Times New Roman"/>
        </w:rPr>
      </w:pPr>
    </w:p>
    <w:p w:rsidR="009344D3" w:rsidRDefault="009344D3">
      <w:pPr>
        <w:outlineLvl w:val="0"/>
        <w:rPr>
          <w:rFonts w:ascii="Times New Roman" w:hAnsi="Times New Roman" w:cs="Times New Roman"/>
        </w:rPr>
      </w:pPr>
    </w:p>
    <w:p w:rsidR="009344D3" w:rsidRDefault="009344D3">
      <w:pPr>
        <w:outlineLvl w:val="0"/>
        <w:rPr>
          <w:rFonts w:ascii="Times New Roman" w:hAnsi="Times New Roman" w:cs="Times New Roman"/>
        </w:rPr>
      </w:pPr>
    </w:p>
    <w:p w:rsidR="009344D3" w:rsidRDefault="009344D3">
      <w:pPr>
        <w:outlineLvl w:val="0"/>
        <w:rPr>
          <w:rFonts w:ascii="Times New Roman" w:hAnsi="Times New Roman" w:cs="Times New Roman"/>
        </w:rPr>
      </w:pPr>
    </w:p>
    <w:p w:rsidR="009344D3" w:rsidRDefault="009344D3">
      <w:pPr>
        <w:outlineLvl w:val="0"/>
        <w:rPr>
          <w:rFonts w:ascii="Times New Roman" w:hAnsi="Times New Roman" w:cs="Times New Roman"/>
        </w:rPr>
      </w:pPr>
    </w:p>
    <w:p w:rsidR="009344D3" w:rsidRDefault="009344D3">
      <w:pPr>
        <w:outlineLvl w:val="0"/>
        <w:rPr>
          <w:rFonts w:ascii="Times New Roman" w:hAnsi="Times New Roman" w:cs="Times New Roman"/>
        </w:rPr>
      </w:pPr>
    </w:p>
    <w:p w:rsidR="009344D3" w:rsidRDefault="009344D3">
      <w:pPr>
        <w:outlineLvl w:val="0"/>
        <w:rPr>
          <w:rFonts w:ascii="Times New Roman" w:hAnsi="Times New Roman" w:cs="Times New Roman"/>
        </w:rPr>
      </w:pPr>
    </w:p>
    <w:p w:rsidR="009344D3" w:rsidRDefault="009344D3">
      <w:pPr>
        <w:outlineLvl w:val="0"/>
        <w:rPr>
          <w:rFonts w:ascii="Times New Roman" w:hAnsi="Times New Roman" w:cs="Times New Roman"/>
        </w:rPr>
      </w:pPr>
    </w:p>
    <w:p w:rsidR="009344D3" w:rsidRDefault="009344D3">
      <w:pPr>
        <w:outlineLvl w:val="0"/>
        <w:rPr>
          <w:rFonts w:ascii="Times New Roman" w:hAnsi="Times New Roman" w:cs="Times New Roman"/>
        </w:rPr>
      </w:pPr>
    </w:p>
    <w:p w:rsidR="009344D3" w:rsidRDefault="009344D3">
      <w:pPr>
        <w:outlineLvl w:val="0"/>
        <w:rPr>
          <w:rFonts w:ascii="Times New Roman" w:hAnsi="Times New Roman" w:cs="Times New Roman"/>
        </w:rPr>
      </w:pPr>
    </w:p>
    <w:p w:rsidR="009344D3" w:rsidRDefault="009344D3">
      <w:pPr>
        <w:outlineLvl w:val="0"/>
        <w:rPr>
          <w:rFonts w:ascii="Times New Roman" w:hAnsi="Times New Roman" w:cs="Times New Roman"/>
        </w:rPr>
      </w:pPr>
    </w:p>
    <w:p w:rsidR="009344D3" w:rsidRDefault="009344D3">
      <w:pPr>
        <w:outlineLvl w:val="0"/>
        <w:rPr>
          <w:rFonts w:ascii="Times New Roman" w:hAnsi="Times New Roman" w:cs="Times New Roman"/>
        </w:rPr>
      </w:pPr>
    </w:p>
    <w:p w:rsidR="009344D3" w:rsidRDefault="009344D3">
      <w:pPr>
        <w:outlineLvl w:val="0"/>
        <w:rPr>
          <w:rFonts w:ascii="Times New Roman" w:hAnsi="Times New Roman" w:cs="Times New Roman"/>
        </w:rPr>
      </w:pPr>
    </w:p>
    <w:p w:rsidR="009344D3" w:rsidRDefault="009344D3">
      <w:pPr>
        <w:outlineLvl w:val="0"/>
        <w:rPr>
          <w:rFonts w:ascii="Times New Roman" w:hAnsi="Times New Roman" w:cs="Times New Roman"/>
        </w:rPr>
      </w:pPr>
    </w:p>
    <w:p w:rsidR="009344D3" w:rsidRDefault="009344D3">
      <w:pPr>
        <w:outlineLvl w:val="0"/>
        <w:rPr>
          <w:rFonts w:ascii="Times New Roman" w:hAnsi="Times New Roman" w:cs="Times New Roman"/>
        </w:rPr>
      </w:pPr>
    </w:p>
    <w:p w:rsidR="009344D3" w:rsidRDefault="009344D3">
      <w:pPr>
        <w:outlineLvl w:val="0"/>
        <w:rPr>
          <w:rFonts w:ascii="Times New Roman" w:hAnsi="Times New Roman" w:cs="Times New Roman"/>
        </w:rPr>
      </w:pPr>
    </w:p>
    <w:p w:rsidR="009344D3" w:rsidRDefault="009344D3">
      <w:pPr>
        <w:outlineLvl w:val="0"/>
        <w:rPr>
          <w:rFonts w:ascii="Times New Roman" w:hAnsi="Times New Roman" w:cs="Times New Roman"/>
        </w:rPr>
      </w:pPr>
    </w:p>
    <w:p w:rsidR="001B7C8C" w:rsidRDefault="00FF00C8" w:rsidP="009344D3">
      <w:pPr>
        <w:jc w:val="center"/>
        <w:outlineLvl w:val="0"/>
        <w:rPr>
          <w:rFonts w:ascii="Times New Roman" w:hAnsi="Times New Roman" w:cs="Times New Roman"/>
          <w:b/>
        </w:rPr>
      </w:pPr>
      <w:r w:rsidRPr="009344D3">
        <w:rPr>
          <w:rFonts w:ascii="Times New Roman" w:hAnsi="Times New Roman" w:cs="Times New Roman"/>
          <w:b/>
        </w:rPr>
        <w:lastRenderedPageBreak/>
        <w:t>PRIJAVNICA</w:t>
      </w:r>
      <w:bookmarkEnd w:id="4"/>
    </w:p>
    <w:p w:rsidR="009344D3" w:rsidRPr="009344D3" w:rsidRDefault="009344D3" w:rsidP="009344D3">
      <w:pPr>
        <w:jc w:val="center"/>
        <w:outlineLvl w:val="0"/>
        <w:rPr>
          <w:rFonts w:ascii="Times New Roman" w:hAnsi="Times New Roman" w:cs="Times New Roman"/>
          <w:b/>
        </w:rPr>
      </w:pPr>
    </w:p>
    <w:p w:rsidR="001B7C8C" w:rsidRPr="009344D3" w:rsidRDefault="00FF00C8" w:rsidP="009344D3">
      <w:pPr>
        <w:jc w:val="center"/>
        <w:outlineLvl w:val="0"/>
        <w:rPr>
          <w:rFonts w:ascii="Times New Roman" w:hAnsi="Times New Roman" w:cs="Times New Roman"/>
          <w:b/>
        </w:rPr>
      </w:pPr>
      <w:bookmarkStart w:id="5" w:name="bookmark5"/>
      <w:r w:rsidRPr="009344D3">
        <w:rPr>
          <w:rFonts w:ascii="Times New Roman" w:hAnsi="Times New Roman" w:cs="Times New Roman"/>
          <w:b/>
        </w:rPr>
        <w:t>ZA SOFINANCIRANJE MOBILNOSTI OSEBJA ZA NAMEN POUČEVANJA V TUJINI</w:t>
      </w:r>
      <w:r w:rsidR="009344D3" w:rsidRPr="009344D3">
        <w:rPr>
          <w:rFonts w:ascii="Times New Roman" w:hAnsi="Times New Roman" w:cs="Times New Roman"/>
          <w:b/>
        </w:rPr>
        <w:t xml:space="preserve"> V OKVIRU PROGRAMA ERASMUS+ 2019</w:t>
      </w:r>
      <w:r w:rsidRPr="009344D3">
        <w:rPr>
          <w:rFonts w:ascii="Times New Roman" w:hAnsi="Times New Roman" w:cs="Times New Roman"/>
          <w:b/>
        </w:rPr>
        <w:t>/20</w:t>
      </w:r>
      <w:bookmarkEnd w:id="5"/>
      <w:r w:rsidR="009344D3" w:rsidRPr="009344D3">
        <w:rPr>
          <w:rFonts w:ascii="Times New Roman" w:hAnsi="Times New Roman" w:cs="Times New Roman"/>
          <w:b/>
        </w:rPr>
        <w:t>20</w:t>
      </w:r>
    </w:p>
    <w:p w:rsidR="009344D3" w:rsidRDefault="009344D3">
      <w:pPr>
        <w:outlineLvl w:val="0"/>
        <w:rPr>
          <w:rFonts w:ascii="Times New Roman" w:hAnsi="Times New Roman" w:cs="Times New Roman"/>
        </w:rPr>
      </w:pPr>
    </w:p>
    <w:p w:rsidR="009344D3" w:rsidRPr="009D6BE6" w:rsidRDefault="009344D3">
      <w:pPr>
        <w:outlineLvl w:val="0"/>
        <w:rPr>
          <w:rFonts w:ascii="Times New Roman" w:hAnsi="Times New Roman" w:cs="Times New Roman"/>
        </w:rPr>
      </w:pPr>
    </w:p>
    <w:p w:rsidR="001B7C8C" w:rsidRDefault="00FF00C8">
      <w:pPr>
        <w:outlineLvl w:val="0"/>
        <w:rPr>
          <w:rFonts w:ascii="Times New Roman" w:hAnsi="Times New Roman" w:cs="Times New Roman"/>
        </w:rPr>
      </w:pPr>
      <w:bookmarkStart w:id="6" w:name="bookmark6"/>
      <w:r w:rsidRPr="009D6BE6">
        <w:rPr>
          <w:rFonts w:ascii="Times New Roman" w:hAnsi="Times New Roman" w:cs="Times New Roman"/>
        </w:rPr>
        <w:t>Ime in priimek:</w:t>
      </w:r>
      <w:bookmarkEnd w:id="6"/>
      <w:r w:rsidR="009344D3">
        <w:rPr>
          <w:rFonts w:ascii="Times New Roman" w:hAnsi="Times New Roman" w:cs="Times New Roman"/>
        </w:rPr>
        <w:t xml:space="preserve"> …………………………………………..</w:t>
      </w:r>
    </w:p>
    <w:p w:rsidR="009344D3" w:rsidRPr="009D6BE6" w:rsidRDefault="009344D3">
      <w:pPr>
        <w:outlineLvl w:val="0"/>
        <w:rPr>
          <w:rFonts w:ascii="Times New Roman" w:hAnsi="Times New Roman" w:cs="Times New Roman"/>
        </w:rPr>
      </w:pPr>
    </w:p>
    <w:p w:rsidR="001B7C8C" w:rsidRDefault="00FF00C8">
      <w:pPr>
        <w:tabs>
          <w:tab w:val="left" w:leader="dot" w:pos="2522"/>
        </w:tabs>
        <w:rPr>
          <w:rFonts w:ascii="Times New Roman" w:hAnsi="Times New Roman" w:cs="Times New Roman"/>
        </w:rPr>
      </w:pPr>
      <w:r w:rsidRPr="009D6BE6">
        <w:rPr>
          <w:rFonts w:ascii="Times New Roman" w:hAnsi="Times New Roman" w:cs="Times New Roman"/>
        </w:rPr>
        <w:t>Datum rojstva:</w:t>
      </w:r>
      <w:r w:rsidR="009344D3">
        <w:rPr>
          <w:rFonts w:ascii="Times New Roman" w:hAnsi="Times New Roman" w:cs="Times New Roman"/>
        </w:rPr>
        <w:t xml:space="preserve"> ……………………………………………</w:t>
      </w:r>
    </w:p>
    <w:p w:rsidR="009344D3" w:rsidRPr="009D6BE6" w:rsidRDefault="009344D3">
      <w:pPr>
        <w:tabs>
          <w:tab w:val="left" w:leader="dot" w:pos="2522"/>
        </w:tabs>
        <w:rPr>
          <w:rFonts w:ascii="Times New Roman" w:hAnsi="Times New Roman" w:cs="Times New Roman"/>
        </w:rPr>
      </w:pPr>
    </w:p>
    <w:p w:rsidR="009344D3" w:rsidRDefault="00FF00C8">
      <w:pPr>
        <w:rPr>
          <w:rFonts w:ascii="Times New Roman" w:hAnsi="Times New Roman" w:cs="Times New Roman"/>
        </w:rPr>
      </w:pPr>
      <w:r w:rsidRPr="009D6BE6">
        <w:rPr>
          <w:rFonts w:ascii="Times New Roman" w:hAnsi="Times New Roman" w:cs="Times New Roman"/>
        </w:rPr>
        <w:t xml:space="preserve">Naslov stalnega bivališča: </w:t>
      </w:r>
      <w:r w:rsidR="009344D3">
        <w:rPr>
          <w:rFonts w:ascii="Times New Roman" w:hAnsi="Times New Roman" w:cs="Times New Roman"/>
        </w:rPr>
        <w:t>……………………………………………..</w:t>
      </w:r>
    </w:p>
    <w:p w:rsidR="009344D3" w:rsidRDefault="009344D3">
      <w:pPr>
        <w:rPr>
          <w:rFonts w:ascii="Times New Roman" w:hAnsi="Times New Roman" w:cs="Times New Roman"/>
        </w:rPr>
      </w:pPr>
    </w:p>
    <w:p w:rsidR="001B7C8C" w:rsidRDefault="00FF00C8">
      <w:pPr>
        <w:rPr>
          <w:rFonts w:ascii="Times New Roman" w:hAnsi="Times New Roman" w:cs="Times New Roman"/>
        </w:rPr>
      </w:pPr>
      <w:r w:rsidRPr="009D6BE6">
        <w:rPr>
          <w:rFonts w:ascii="Times New Roman" w:hAnsi="Times New Roman" w:cs="Times New Roman"/>
        </w:rPr>
        <w:t>Mesto zaposlitve:</w:t>
      </w:r>
      <w:r w:rsidR="009344D3">
        <w:rPr>
          <w:rFonts w:ascii="Times New Roman" w:hAnsi="Times New Roman" w:cs="Times New Roman"/>
        </w:rPr>
        <w:t xml:space="preserve"> ……………………………………………………...</w:t>
      </w:r>
    </w:p>
    <w:p w:rsidR="009344D3" w:rsidRPr="009D6BE6" w:rsidRDefault="009344D3">
      <w:pPr>
        <w:rPr>
          <w:rFonts w:ascii="Times New Roman" w:hAnsi="Times New Roman" w:cs="Times New Roman"/>
        </w:rPr>
      </w:pPr>
    </w:p>
    <w:p w:rsidR="001B7C8C" w:rsidRDefault="00FF00C8">
      <w:pPr>
        <w:tabs>
          <w:tab w:val="left" w:leader="dot" w:pos="2522"/>
        </w:tabs>
        <w:rPr>
          <w:rFonts w:ascii="Times New Roman" w:hAnsi="Times New Roman" w:cs="Times New Roman"/>
        </w:rPr>
      </w:pPr>
      <w:r w:rsidRPr="009D6BE6">
        <w:rPr>
          <w:rFonts w:ascii="Times New Roman" w:hAnsi="Times New Roman" w:cs="Times New Roman"/>
        </w:rPr>
        <w:t>Telefon:</w:t>
      </w:r>
      <w:r w:rsidRPr="009D6BE6">
        <w:rPr>
          <w:rFonts w:ascii="Times New Roman" w:hAnsi="Times New Roman" w:cs="Times New Roman"/>
        </w:rPr>
        <w:tab/>
      </w:r>
      <w:r w:rsidR="009344D3">
        <w:rPr>
          <w:rFonts w:ascii="Times New Roman" w:hAnsi="Times New Roman" w:cs="Times New Roman"/>
        </w:rPr>
        <w:t>…………………………….</w:t>
      </w:r>
    </w:p>
    <w:p w:rsidR="009344D3" w:rsidRPr="009D6BE6" w:rsidRDefault="009344D3">
      <w:pPr>
        <w:tabs>
          <w:tab w:val="left" w:leader="dot" w:pos="2522"/>
        </w:tabs>
        <w:rPr>
          <w:rFonts w:ascii="Times New Roman" w:hAnsi="Times New Roman" w:cs="Times New Roman"/>
        </w:rPr>
      </w:pPr>
    </w:p>
    <w:p w:rsidR="001B7C8C" w:rsidRDefault="00FF00C8">
      <w:pPr>
        <w:rPr>
          <w:rFonts w:ascii="Times New Roman" w:hAnsi="Times New Roman" w:cs="Times New Roman"/>
        </w:rPr>
      </w:pPr>
      <w:r w:rsidRPr="009D6BE6">
        <w:rPr>
          <w:rFonts w:ascii="Times New Roman" w:hAnsi="Times New Roman" w:cs="Times New Roman"/>
        </w:rPr>
        <w:t>E-</w:t>
      </w:r>
      <w:proofErr w:type="spellStart"/>
      <w:r w:rsidRPr="009D6BE6">
        <w:rPr>
          <w:rFonts w:ascii="Times New Roman" w:hAnsi="Times New Roman" w:cs="Times New Roman"/>
        </w:rPr>
        <w:t>mail</w:t>
      </w:r>
      <w:proofErr w:type="spellEnd"/>
      <w:r w:rsidRPr="009D6BE6">
        <w:rPr>
          <w:rFonts w:ascii="Times New Roman" w:hAnsi="Times New Roman" w:cs="Times New Roman"/>
        </w:rPr>
        <w:t>:</w:t>
      </w:r>
      <w:r w:rsidR="009344D3">
        <w:rPr>
          <w:rFonts w:ascii="Times New Roman" w:hAnsi="Times New Roman" w:cs="Times New Roman"/>
        </w:rPr>
        <w:t xml:space="preserve"> ………………………………………………..</w:t>
      </w:r>
    </w:p>
    <w:p w:rsidR="009344D3" w:rsidRPr="009D6BE6" w:rsidRDefault="009344D3">
      <w:pPr>
        <w:rPr>
          <w:rFonts w:ascii="Times New Roman" w:hAnsi="Times New Roman" w:cs="Times New Roman"/>
        </w:rPr>
      </w:pPr>
    </w:p>
    <w:p w:rsidR="001B7C8C" w:rsidRDefault="00FF00C8">
      <w:pPr>
        <w:outlineLvl w:val="0"/>
        <w:rPr>
          <w:rFonts w:ascii="Times New Roman" w:hAnsi="Times New Roman" w:cs="Times New Roman"/>
        </w:rPr>
      </w:pPr>
      <w:bookmarkStart w:id="7" w:name="bookmark7"/>
      <w:r w:rsidRPr="009D6BE6">
        <w:rPr>
          <w:rFonts w:ascii="Times New Roman" w:hAnsi="Times New Roman" w:cs="Times New Roman"/>
        </w:rPr>
        <w:t>Naziv gostujoče institucije, kjer boste poučeva</w:t>
      </w:r>
      <w:r w:rsidRPr="009D6BE6">
        <w:rPr>
          <w:rFonts w:ascii="Times New Roman" w:hAnsi="Times New Roman" w:cs="Times New Roman"/>
        </w:rPr>
        <w:t>li, država:</w:t>
      </w:r>
      <w:bookmarkEnd w:id="7"/>
    </w:p>
    <w:p w:rsidR="009344D3" w:rsidRDefault="009344D3">
      <w:pPr>
        <w:outlineLvl w:val="0"/>
        <w:rPr>
          <w:rFonts w:ascii="Times New Roman" w:hAnsi="Times New Roman" w:cs="Times New Roman"/>
        </w:rPr>
      </w:pPr>
    </w:p>
    <w:p w:rsidR="009344D3" w:rsidRDefault="009344D3">
      <w:pPr>
        <w:outlineLvl w:val="0"/>
        <w:rPr>
          <w:rFonts w:ascii="Times New Roman" w:hAnsi="Times New Roman" w:cs="Times New Roman"/>
        </w:rPr>
      </w:pPr>
      <w:r>
        <w:rPr>
          <w:rFonts w:ascii="Times New Roman" w:hAnsi="Times New Roman" w:cs="Times New Roman"/>
        </w:rPr>
        <w:t>………………………………………………………………………………………</w:t>
      </w:r>
    </w:p>
    <w:p w:rsidR="009344D3" w:rsidRDefault="009344D3">
      <w:pPr>
        <w:outlineLvl w:val="0"/>
        <w:rPr>
          <w:rFonts w:ascii="Times New Roman" w:hAnsi="Times New Roman" w:cs="Times New Roman"/>
        </w:rPr>
      </w:pPr>
    </w:p>
    <w:p w:rsidR="009344D3" w:rsidRPr="009D6BE6" w:rsidRDefault="009344D3">
      <w:pPr>
        <w:outlineLvl w:val="0"/>
        <w:rPr>
          <w:rFonts w:ascii="Times New Roman" w:hAnsi="Times New Roman" w:cs="Times New Roman"/>
        </w:rPr>
      </w:pPr>
    </w:p>
    <w:p w:rsidR="001B7C8C" w:rsidRDefault="00FF00C8">
      <w:pPr>
        <w:tabs>
          <w:tab w:val="left" w:leader="dot" w:pos="5626"/>
          <w:tab w:val="left" w:leader="dot" w:pos="7757"/>
        </w:tabs>
        <w:rPr>
          <w:rFonts w:ascii="Times New Roman" w:hAnsi="Times New Roman" w:cs="Times New Roman"/>
        </w:rPr>
      </w:pPr>
      <w:r w:rsidRPr="009D6BE6">
        <w:rPr>
          <w:rFonts w:ascii="Times New Roman" w:hAnsi="Times New Roman" w:cs="Times New Roman"/>
        </w:rPr>
        <w:t>Predvideno obdobje bivanja v tujini od</w:t>
      </w:r>
      <w:r w:rsidRPr="009D6BE6">
        <w:rPr>
          <w:rFonts w:ascii="Times New Roman" w:hAnsi="Times New Roman" w:cs="Times New Roman"/>
        </w:rPr>
        <w:tab/>
        <w:t xml:space="preserve"> do</w:t>
      </w:r>
      <w:r w:rsidRPr="009D6BE6">
        <w:rPr>
          <w:rFonts w:ascii="Times New Roman" w:hAnsi="Times New Roman" w:cs="Times New Roman"/>
        </w:rPr>
        <w:tab/>
      </w:r>
    </w:p>
    <w:p w:rsidR="009344D3" w:rsidRPr="009D6BE6" w:rsidRDefault="009344D3">
      <w:pPr>
        <w:tabs>
          <w:tab w:val="left" w:leader="dot" w:pos="5626"/>
          <w:tab w:val="left" w:leader="dot" w:pos="7757"/>
        </w:tabs>
        <w:rPr>
          <w:rFonts w:ascii="Times New Roman" w:hAnsi="Times New Roman" w:cs="Times New Roman"/>
        </w:rPr>
      </w:pPr>
    </w:p>
    <w:p w:rsidR="009344D3" w:rsidRDefault="00FF00C8">
      <w:pPr>
        <w:tabs>
          <w:tab w:val="left" w:pos="7066"/>
        </w:tabs>
        <w:rPr>
          <w:rFonts w:ascii="Times New Roman" w:hAnsi="Times New Roman" w:cs="Times New Roman"/>
        </w:rPr>
      </w:pPr>
      <w:r w:rsidRPr="009D6BE6">
        <w:rPr>
          <w:rFonts w:ascii="Times New Roman" w:hAnsi="Times New Roman" w:cs="Times New Roman"/>
        </w:rPr>
        <w:t xml:space="preserve">Dodatni dnevi za pot (največ en dan pred in en dan po mobilnosti): </w:t>
      </w:r>
    </w:p>
    <w:p w:rsidR="009344D3" w:rsidRDefault="009344D3">
      <w:pPr>
        <w:tabs>
          <w:tab w:val="left" w:pos="7066"/>
        </w:tabs>
        <w:rPr>
          <w:rFonts w:ascii="Times New Roman" w:hAnsi="Times New Roman" w:cs="Times New Roman"/>
        </w:rPr>
      </w:pPr>
    </w:p>
    <w:p w:rsidR="001B7C8C" w:rsidRDefault="009344D3" w:rsidP="009344D3">
      <w:pPr>
        <w:tabs>
          <w:tab w:val="left" w:pos="7066"/>
        </w:tabs>
        <w:rPr>
          <w:rFonts w:ascii="Times New Roman" w:hAnsi="Times New Roman" w:cs="Times New Roman"/>
        </w:rPr>
      </w:pPr>
      <w:r>
        <w:rPr>
          <w:rFonts w:ascii="Times New Roman" w:hAnsi="Times New Roman" w:cs="Times New Roman"/>
        </w:rPr>
        <w:t xml:space="preserve">1           </w:t>
      </w:r>
      <w:r w:rsidR="00FF00C8" w:rsidRPr="009D6BE6">
        <w:rPr>
          <w:rFonts w:ascii="Times New Roman" w:hAnsi="Times New Roman" w:cs="Times New Roman"/>
        </w:rPr>
        <w:t xml:space="preserve">2 </w:t>
      </w:r>
      <w:r>
        <w:rPr>
          <w:rFonts w:ascii="Times New Roman" w:hAnsi="Times New Roman" w:cs="Times New Roman"/>
        </w:rPr>
        <w:t xml:space="preserve">                        </w:t>
      </w:r>
      <w:r w:rsidR="00FF00C8" w:rsidRPr="009D6BE6">
        <w:rPr>
          <w:rFonts w:ascii="Times New Roman" w:hAnsi="Times New Roman" w:cs="Times New Roman"/>
        </w:rPr>
        <w:t>(prosimo</w:t>
      </w:r>
      <w:r>
        <w:rPr>
          <w:rFonts w:ascii="Times New Roman" w:hAnsi="Times New Roman" w:cs="Times New Roman"/>
        </w:rPr>
        <w:t xml:space="preserve">  </w:t>
      </w:r>
      <w:r w:rsidR="00FF00C8" w:rsidRPr="009D6BE6">
        <w:rPr>
          <w:rFonts w:ascii="Times New Roman" w:hAnsi="Times New Roman" w:cs="Times New Roman"/>
        </w:rPr>
        <w:t>obkrožite)</w:t>
      </w:r>
    </w:p>
    <w:p w:rsidR="009344D3" w:rsidRPr="009D6BE6" w:rsidRDefault="009344D3" w:rsidP="009344D3">
      <w:pPr>
        <w:tabs>
          <w:tab w:val="left" w:pos="7066"/>
        </w:tabs>
        <w:rPr>
          <w:rFonts w:ascii="Times New Roman" w:hAnsi="Times New Roman" w:cs="Times New Roman"/>
        </w:rPr>
      </w:pPr>
    </w:p>
    <w:p w:rsidR="001B7C8C" w:rsidRDefault="00FF00C8">
      <w:pPr>
        <w:tabs>
          <w:tab w:val="left" w:leader="dot" w:pos="2870"/>
        </w:tabs>
        <w:rPr>
          <w:rFonts w:ascii="Times New Roman" w:hAnsi="Times New Roman" w:cs="Times New Roman"/>
        </w:rPr>
      </w:pPr>
      <w:r w:rsidRPr="009D6BE6">
        <w:rPr>
          <w:rFonts w:ascii="Times New Roman" w:hAnsi="Times New Roman" w:cs="Times New Roman"/>
        </w:rPr>
        <w:t>Skupaj dni</w:t>
      </w:r>
      <w:r w:rsidRPr="009D6BE6">
        <w:rPr>
          <w:rFonts w:ascii="Times New Roman" w:hAnsi="Times New Roman" w:cs="Times New Roman"/>
        </w:rPr>
        <w:tab/>
        <w:t>(</w:t>
      </w:r>
      <w:proofErr w:type="spellStart"/>
      <w:r w:rsidRPr="009D6BE6">
        <w:rPr>
          <w:rFonts w:ascii="Times New Roman" w:hAnsi="Times New Roman" w:cs="Times New Roman"/>
        </w:rPr>
        <w:t>Erasmus</w:t>
      </w:r>
      <w:proofErr w:type="spellEnd"/>
      <w:r w:rsidRPr="009D6BE6">
        <w:rPr>
          <w:rFonts w:ascii="Times New Roman" w:hAnsi="Times New Roman" w:cs="Times New Roman"/>
        </w:rPr>
        <w:t>+ finančna dotacija je omejena na 7 dni)</w:t>
      </w:r>
    </w:p>
    <w:p w:rsidR="009344D3" w:rsidRPr="009D6BE6" w:rsidRDefault="009344D3">
      <w:pPr>
        <w:tabs>
          <w:tab w:val="left" w:leader="dot" w:pos="2870"/>
        </w:tabs>
        <w:rPr>
          <w:rFonts w:ascii="Times New Roman" w:hAnsi="Times New Roman" w:cs="Times New Roman"/>
        </w:rPr>
      </w:pPr>
    </w:p>
    <w:p w:rsidR="001B7C8C" w:rsidRDefault="00FF00C8">
      <w:pPr>
        <w:rPr>
          <w:rFonts w:ascii="Times New Roman" w:hAnsi="Times New Roman" w:cs="Times New Roman"/>
        </w:rPr>
      </w:pPr>
      <w:r w:rsidRPr="009D6BE6">
        <w:rPr>
          <w:rFonts w:ascii="Times New Roman" w:hAnsi="Times New Roman" w:cs="Times New Roman"/>
        </w:rPr>
        <w:t xml:space="preserve">Način potovanja in relacije (od/do; osebni </w:t>
      </w:r>
      <w:r w:rsidRPr="009D6BE6">
        <w:rPr>
          <w:rFonts w:ascii="Times New Roman" w:hAnsi="Times New Roman" w:cs="Times New Roman"/>
        </w:rPr>
        <w:t>avtomobil, vlak, letalo):</w:t>
      </w:r>
    </w:p>
    <w:p w:rsidR="009344D3" w:rsidRDefault="009344D3">
      <w:pPr>
        <w:rPr>
          <w:rFonts w:ascii="Times New Roman" w:hAnsi="Times New Roman" w:cs="Times New Roman"/>
        </w:rPr>
      </w:pPr>
    </w:p>
    <w:p w:rsidR="009344D3" w:rsidRDefault="009344D3">
      <w:pPr>
        <w:rPr>
          <w:rFonts w:ascii="Times New Roman" w:hAnsi="Times New Roman" w:cs="Times New Roman"/>
        </w:rPr>
      </w:pPr>
      <w:r>
        <w:rPr>
          <w:rFonts w:ascii="Times New Roman" w:hAnsi="Times New Roman" w:cs="Times New Roman"/>
        </w:rPr>
        <w:t>………………………………………………………………………………..</w:t>
      </w:r>
    </w:p>
    <w:p w:rsidR="009344D3" w:rsidRDefault="009344D3">
      <w:pPr>
        <w:rPr>
          <w:rFonts w:ascii="Times New Roman" w:hAnsi="Times New Roman" w:cs="Times New Roman"/>
        </w:rPr>
      </w:pPr>
    </w:p>
    <w:p w:rsidR="009344D3" w:rsidRDefault="009344D3">
      <w:pPr>
        <w:rPr>
          <w:rFonts w:ascii="Times New Roman" w:hAnsi="Times New Roman" w:cs="Times New Roman"/>
        </w:rPr>
      </w:pPr>
    </w:p>
    <w:p w:rsidR="009344D3" w:rsidRDefault="009344D3">
      <w:pPr>
        <w:rPr>
          <w:rFonts w:ascii="Times New Roman" w:hAnsi="Times New Roman" w:cs="Times New Roman"/>
        </w:rPr>
      </w:pPr>
    </w:p>
    <w:p w:rsidR="009344D3" w:rsidRDefault="009344D3">
      <w:pPr>
        <w:rPr>
          <w:rFonts w:ascii="Times New Roman" w:hAnsi="Times New Roman" w:cs="Times New Roman"/>
        </w:rPr>
      </w:pPr>
    </w:p>
    <w:p w:rsidR="009344D3" w:rsidRPr="009D6BE6" w:rsidRDefault="009344D3">
      <w:pPr>
        <w:rPr>
          <w:rFonts w:ascii="Times New Roman" w:hAnsi="Times New Roman" w:cs="Times New Roman"/>
        </w:rPr>
      </w:pPr>
    </w:p>
    <w:p w:rsidR="001B7C8C" w:rsidRDefault="00FF00C8">
      <w:pPr>
        <w:rPr>
          <w:rFonts w:ascii="Times New Roman" w:hAnsi="Times New Roman" w:cs="Times New Roman"/>
        </w:rPr>
      </w:pPr>
      <w:r w:rsidRPr="009D6BE6">
        <w:rPr>
          <w:rFonts w:ascii="Times New Roman" w:hAnsi="Times New Roman" w:cs="Times New Roman"/>
        </w:rPr>
        <w:t>Podpis:.</w:t>
      </w:r>
    </w:p>
    <w:p w:rsidR="009344D3" w:rsidRDefault="009344D3">
      <w:pPr>
        <w:rPr>
          <w:rFonts w:ascii="Times New Roman" w:hAnsi="Times New Roman" w:cs="Times New Roman"/>
        </w:rPr>
      </w:pPr>
    </w:p>
    <w:p w:rsidR="009344D3" w:rsidRPr="009D6BE6" w:rsidRDefault="009344D3">
      <w:pPr>
        <w:rPr>
          <w:rFonts w:ascii="Times New Roman" w:hAnsi="Times New Roman" w:cs="Times New Roman"/>
        </w:rPr>
      </w:pPr>
    </w:p>
    <w:p w:rsidR="001B7C8C" w:rsidRPr="009D6BE6" w:rsidRDefault="00FF00C8">
      <w:pPr>
        <w:rPr>
          <w:rFonts w:ascii="Times New Roman" w:hAnsi="Times New Roman" w:cs="Times New Roman"/>
        </w:rPr>
      </w:pPr>
      <w:r w:rsidRPr="009D6BE6">
        <w:rPr>
          <w:rFonts w:ascii="Times New Roman" w:hAnsi="Times New Roman" w:cs="Times New Roman"/>
        </w:rPr>
        <w:t>Kraj in datum:</w:t>
      </w:r>
    </w:p>
    <w:sectPr w:rsidR="001B7C8C" w:rsidRPr="009D6BE6" w:rsidSect="001B7C8C">
      <w:headerReference w:type="default" r:id="rId8"/>
      <w:type w:val="continuous"/>
      <w:pgSz w:w="12240" w:h="16840"/>
      <w:pgMar w:top="1430" w:right="1440" w:bottom="1430" w:left="144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0C8" w:rsidRDefault="00FF00C8" w:rsidP="001B7C8C">
      <w:r>
        <w:separator/>
      </w:r>
    </w:p>
  </w:endnote>
  <w:endnote w:type="continuationSeparator" w:id="0">
    <w:p w:rsidR="00FF00C8" w:rsidRDefault="00FF00C8" w:rsidP="001B7C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0C8" w:rsidRDefault="00FF00C8"/>
  </w:footnote>
  <w:footnote w:type="continuationSeparator" w:id="0">
    <w:p w:rsidR="00FF00C8" w:rsidRDefault="00FF00C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BE6" w:rsidRDefault="009D6BE6" w:rsidP="009D6BE6">
    <w:pPr>
      <w:pStyle w:val="Glava"/>
      <w:tabs>
        <w:tab w:val="clear" w:pos="4536"/>
        <w:tab w:val="clear" w:pos="9072"/>
        <w:tab w:val="left" w:pos="5505"/>
      </w:tabs>
    </w:pPr>
    <w:r>
      <w:rPr>
        <w:noProof/>
        <w:lang w:bidi="ar-SA"/>
      </w:rPr>
      <w:drawing>
        <wp:inline distT="0" distB="0" distL="0" distR="0">
          <wp:extent cx="2333625" cy="1166813"/>
          <wp:effectExtent l="19050" t="0" r="9525" b="0"/>
          <wp:docPr id="13" name="Slika 13" descr="C:\Users\Ariana\Desktop\fotke in logoti\bolj-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riana\Desktop\fotke in logoti\bolj-logo.jpg"/>
                  <pic:cNvPicPr>
                    <a:picLocks noChangeAspect="1" noChangeArrowheads="1"/>
                  </pic:cNvPicPr>
                </pic:nvPicPr>
                <pic:blipFill>
                  <a:blip r:embed="rId1"/>
                  <a:srcRect/>
                  <a:stretch>
                    <a:fillRect/>
                  </a:stretch>
                </pic:blipFill>
                <pic:spPr bwMode="auto">
                  <a:xfrm>
                    <a:off x="0" y="0"/>
                    <a:ext cx="2333625" cy="1166813"/>
                  </a:xfrm>
                  <a:prstGeom prst="rect">
                    <a:avLst/>
                  </a:prstGeom>
                  <a:noFill/>
                  <a:ln w="9525">
                    <a:noFill/>
                    <a:miter lim="800000"/>
                    <a:headEnd/>
                    <a:tailEnd/>
                  </a:ln>
                </pic:spPr>
              </pic:pic>
            </a:graphicData>
          </a:graphic>
        </wp:inline>
      </w:drawing>
    </w:r>
    <w:r>
      <w:tab/>
    </w:r>
    <w:r>
      <w:rPr>
        <w:noProof/>
        <w:lang w:bidi="ar-SA"/>
      </w:rPr>
      <w:drawing>
        <wp:inline distT="0" distB="0" distL="0" distR="0">
          <wp:extent cx="2200275" cy="752475"/>
          <wp:effectExtent l="19050" t="0" r="9525" b="0"/>
          <wp:docPr id="14" name="Slika 14" descr="C:\Users\Ariana\Desktop\fotke in logoti\erasmu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riana\Desktop\fotke in logoti\erasmus_logo.jpg"/>
                  <pic:cNvPicPr>
                    <a:picLocks noChangeAspect="1" noChangeArrowheads="1"/>
                  </pic:cNvPicPr>
                </pic:nvPicPr>
                <pic:blipFill>
                  <a:blip r:embed="rId2"/>
                  <a:srcRect/>
                  <a:stretch>
                    <a:fillRect/>
                  </a:stretch>
                </pic:blipFill>
                <pic:spPr bwMode="auto">
                  <a:xfrm>
                    <a:off x="0" y="0"/>
                    <a:ext cx="2230413" cy="76278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B35FF"/>
    <w:multiLevelType w:val="hybridMultilevel"/>
    <w:tmpl w:val="DBF838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38931899"/>
    <w:multiLevelType w:val="hybridMultilevel"/>
    <w:tmpl w:val="7D104C58"/>
    <w:lvl w:ilvl="0" w:tplc="5536689A">
      <w:start w:val="1"/>
      <w:numFmt w:val="bullet"/>
      <w:lvlText w:val="-"/>
      <w:lvlJc w:val="left"/>
      <w:pPr>
        <w:ind w:left="720" w:hanging="360"/>
      </w:pPr>
      <w:rPr>
        <w:rFonts w:ascii="Times New Roman" w:eastAsia="Arial Unicode MS"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1B7C8C"/>
    <w:rsid w:val="000801D2"/>
    <w:rsid w:val="001B7C8C"/>
    <w:rsid w:val="009344D3"/>
    <w:rsid w:val="009D6BE6"/>
    <w:rsid w:val="00FF00C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sl-SI" w:eastAsia="sl-SI" w:bidi="sl-SI"/>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1B7C8C"/>
    <w:rPr>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1B7C8C"/>
    <w:rPr>
      <w:color w:val="0066CC"/>
      <w:u w:val="single"/>
    </w:rPr>
  </w:style>
  <w:style w:type="paragraph" w:styleId="Glava">
    <w:name w:val="header"/>
    <w:basedOn w:val="Navaden"/>
    <w:link w:val="GlavaZnak"/>
    <w:uiPriority w:val="99"/>
    <w:semiHidden/>
    <w:unhideWhenUsed/>
    <w:rsid w:val="009D6BE6"/>
    <w:pPr>
      <w:tabs>
        <w:tab w:val="center" w:pos="4536"/>
        <w:tab w:val="right" w:pos="9072"/>
      </w:tabs>
    </w:pPr>
  </w:style>
  <w:style w:type="character" w:customStyle="1" w:styleId="GlavaZnak">
    <w:name w:val="Glava Znak"/>
    <w:basedOn w:val="Privzetapisavaodstavka"/>
    <w:link w:val="Glava"/>
    <w:uiPriority w:val="99"/>
    <w:semiHidden/>
    <w:rsid w:val="009D6BE6"/>
    <w:rPr>
      <w:color w:val="000000"/>
    </w:rPr>
  </w:style>
  <w:style w:type="paragraph" w:styleId="Noga">
    <w:name w:val="footer"/>
    <w:basedOn w:val="Navaden"/>
    <w:link w:val="NogaZnak"/>
    <w:uiPriority w:val="99"/>
    <w:semiHidden/>
    <w:unhideWhenUsed/>
    <w:rsid w:val="009D6BE6"/>
    <w:pPr>
      <w:tabs>
        <w:tab w:val="center" w:pos="4536"/>
        <w:tab w:val="right" w:pos="9072"/>
      </w:tabs>
    </w:pPr>
  </w:style>
  <w:style w:type="character" w:customStyle="1" w:styleId="NogaZnak">
    <w:name w:val="Noga Znak"/>
    <w:basedOn w:val="Privzetapisavaodstavka"/>
    <w:link w:val="Noga"/>
    <w:uiPriority w:val="99"/>
    <w:semiHidden/>
    <w:rsid w:val="009D6BE6"/>
    <w:rPr>
      <w:color w:val="000000"/>
    </w:rPr>
  </w:style>
  <w:style w:type="paragraph" w:styleId="Besedilooblaka">
    <w:name w:val="Balloon Text"/>
    <w:basedOn w:val="Navaden"/>
    <w:link w:val="BesedilooblakaZnak"/>
    <w:uiPriority w:val="99"/>
    <w:semiHidden/>
    <w:unhideWhenUsed/>
    <w:rsid w:val="009D6BE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D6BE6"/>
    <w:rPr>
      <w:rFonts w:ascii="Tahoma" w:hAnsi="Tahoma" w:cs="Tahoma"/>
      <w:color w:val="000000"/>
      <w:sz w:val="16"/>
      <w:szCs w:val="16"/>
    </w:rPr>
  </w:style>
  <w:style w:type="paragraph" w:styleId="Odstavekseznama">
    <w:name w:val="List Paragraph"/>
    <w:basedOn w:val="Navaden"/>
    <w:uiPriority w:val="34"/>
    <w:qFormat/>
    <w:rsid w:val="009D6BE6"/>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europa.eu/programmes/erasmus-plus/resources/distance-calculator_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1434</Words>
  <Characters>8175</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Ariana</dc:creator>
  <cp:lastModifiedBy>Ariana</cp:lastModifiedBy>
  <cp:revision>2</cp:revision>
  <dcterms:created xsi:type="dcterms:W3CDTF">2019-12-10T13:27:00Z</dcterms:created>
  <dcterms:modified xsi:type="dcterms:W3CDTF">2019-12-10T13:27:00Z</dcterms:modified>
</cp:coreProperties>
</file>