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4C" w:rsidRDefault="0014674C" w:rsidP="0014674C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2012-2013</w:t>
      </w:r>
      <w:r>
        <w:rPr>
          <w:rFonts w:ascii="Roboto" w:hAnsi="Roboto"/>
          <w:color w:val="221F20"/>
        </w:rPr>
        <w:br/>
      </w:r>
    </w:p>
    <w:p w:rsidR="0014674C" w:rsidRDefault="0014674C" w:rsidP="0014674C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ATUSHI KITAGAWARA</w:t>
      </w:r>
      <w:r>
        <w:rPr>
          <w:rFonts w:ascii="Roboto" w:hAnsi="Roboto"/>
          <w:b/>
          <w:bCs/>
          <w:color w:val="221F20"/>
        </w:rPr>
        <w:br/>
      </w:r>
      <w:hyperlink r:id="rId4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www.kitagawara.co.jp </w:t>
        </w:r>
      </w:hyperlink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Architecture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department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Tokyo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University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of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the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Arts</w:t>
      </w:r>
      <w:proofErr w:type="spellEnd"/>
      <w:r>
        <w:rPr>
          <w:rFonts w:ascii="Roboto" w:hAnsi="Roboto"/>
          <w:color w:val="221F20"/>
        </w:rPr>
        <w:t>, Japonska</w:t>
      </w:r>
      <w:r>
        <w:rPr>
          <w:rFonts w:ascii="Roboto" w:hAnsi="Roboto"/>
          <w:color w:val="221F20"/>
        </w:rPr>
        <w:br/>
        <w:t>Datumi predavanj: maj 2013</w:t>
      </w:r>
      <w:r>
        <w:rPr>
          <w:rFonts w:ascii="Roboto" w:hAnsi="Roboto"/>
          <w:color w:val="221F20"/>
        </w:rPr>
        <w:br/>
        <w:t>Katedra za notranjo opremo in arhitekturo prostora</w:t>
      </w:r>
    </w:p>
    <w:p w:rsidR="0014674C" w:rsidRDefault="0014674C" w:rsidP="0014674C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IVAN HRKAŠ</w:t>
      </w:r>
      <w:r>
        <w:rPr>
          <w:rFonts w:ascii="Roboto" w:hAnsi="Roboto"/>
          <w:b/>
          <w:bCs/>
          <w:color w:val="221F20"/>
        </w:rPr>
        <w:br/>
      </w:r>
      <w:hyperlink r:id="rId5" w:history="1">
        <w:r>
          <w:rPr>
            <w:rStyle w:val="Hiperpovezava"/>
            <w:rFonts w:ascii="Roboto" w:hAnsi="Roboto"/>
            <w:color w:val="221F20"/>
            <w:u w:val="none"/>
          </w:rPr>
          <w:t xml:space="preserve">www.Academy </w:t>
        </w:r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of</w:t>
        </w:r>
        <w:proofErr w:type="spellEnd"/>
        <w:r>
          <w:rPr>
            <w:rStyle w:val="Hiperpovezava"/>
            <w:rFonts w:ascii="Roboto" w:hAnsi="Roboto"/>
            <w:color w:val="221F20"/>
            <w:u w:val="none"/>
          </w:rPr>
          <w:t xml:space="preserve"> Fine </w:t>
        </w:r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Arts</w:t>
        </w:r>
        <w:proofErr w:type="spellEnd"/>
        <w:r>
          <w:rPr>
            <w:rStyle w:val="Hiperpovezava"/>
            <w:rFonts w:ascii="Roboto" w:hAnsi="Roboto"/>
            <w:color w:val="221F20"/>
            <w:u w:val="none"/>
          </w:rPr>
          <w:t xml:space="preserve"> Sarajevo</w:t>
        </w:r>
      </w:hyperlink>
      <w:r>
        <w:rPr>
          <w:rFonts w:ascii="Roboto" w:hAnsi="Roboto"/>
          <w:color w:val="221F20"/>
        </w:rPr>
        <w:t>, Bosna in Hercegovina</w:t>
      </w:r>
      <w:r>
        <w:rPr>
          <w:rFonts w:ascii="Roboto" w:hAnsi="Roboto"/>
          <w:color w:val="221F20"/>
        </w:rPr>
        <w:br/>
        <w:t>Datumi predavanj: februar 2013</w:t>
      </w:r>
      <w:r>
        <w:rPr>
          <w:rFonts w:ascii="Roboto" w:hAnsi="Roboto"/>
          <w:color w:val="221F20"/>
        </w:rPr>
        <w:br/>
        <w:t>Katedra za vizualno kulturo, Katedra za vizualne komunikacije</w:t>
      </w:r>
    </w:p>
    <w:p w:rsidR="0014674C" w:rsidRDefault="0014674C" w:rsidP="0014674C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TARA WAINWRIGHT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University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of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Dundee</w:t>
      </w:r>
      <w:proofErr w:type="spellEnd"/>
      <w:r>
        <w:rPr>
          <w:rFonts w:ascii="Roboto" w:hAnsi="Roboto"/>
          <w:color w:val="221F20"/>
        </w:rPr>
        <w:t xml:space="preserve"> / </w:t>
      </w:r>
      <w:hyperlink r:id="rId6" w:history="1">
        <w:r>
          <w:rPr>
            <w:rStyle w:val="Hiperpovezava"/>
            <w:rFonts w:ascii="Roboto" w:hAnsi="Roboto"/>
            <w:color w:val="221F20"/>
            <w:u w:val="none"/>
          </w:rPr>
          <w:t xml:space="preserve">V&amp;A </w:t>
        </w:r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museum</w:t>
        </w:r>
        <w:proofErr w:type="spellEnd"/>
        <w:r>
          <w:rPr>
            <w:rStyle w:val="Hiperpovezava"/>
            <w:rFonts w:ascii="Roboto" w:hAnsi="Roboto"/>
            <w:color w:val="221F20"/>
            <w:u w:val="none"/>
          </w:rPr>
          <w:t xml:space="preserve">, </w:t>
        </w:r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Dundee</w:t>
        </w:r>
        <w:proofErr w:type="spellEnd"/>
      </w:hyperlink>
      <w:r>
        <w:rPr>
          <w:rFonts w:ascii="Roboto" w:hAnsi="Roboto"/>
          <w:color w:val="221F20"/>
        </w:rPr>
        <w:t>, UK</w:t>
      </w:r>
      <w:r>
        <w:rPr>
          <w:rFonts w:ascii="Roboto" w:hAnsi="Roboto"/>
          <w:color w:val="221F20"/>
        </w:rPr>
        <w:br/>
        <w:t>Datumi predavanj: od 11. 2. do 15. 2. 2013</w:t>
      </w:r>
      <w:r>
        <w:rPr>
          <w:rFonts w:ascii="Roboto" w:hAnsi="Roboto"/>
          <w:color w:val="221F20"/>
        </w:rPr>
        <w:br/>
        <w:t>Katedra za notranjo opremo in arhitekturo prostora</w:t>
      </w:r>
    </w:p>
    <w:p w:rsidR="0014674C" w:rsidRDefault="0014674C" w:rsidP="0014674C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MARIE-LEEN RYCKAERT</w:t>
      </w:r>
      <w:r>
        <w:rPr>
          <w:rFonts w:ascii="Roboto" w:hAnsi="Roboto"/>
          <w:b/>
          <w:bCs/>
          <w:color w:val="221F20"/>
        </w:rPr>
        <w:br/>
      </w:r>
      <w:hyperlink r:id="rId7" w:history="1">
        <w:r>
          <w:rPr>
            <w:rStyle w:val="Hiperpovezava"/>
            <w:rFonts w:ascii="Roboto" w:hAnsi="Roboto"/>
            <w:color w:val="221F20"/>
            <w:u w:val="none"/>
          </w:rPr>
          <w:t xml:space="preserve">www.ArtEZ Institute </w:t>
        </w:r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of</w:t>
        </w:r>
        <w:proofErr w:type="spellEnd"/>
        <w:r>
          <w:rPr>
            <w:rStyle w:val="Hiperpovezava"/>
            <w:rFonts w:ascii="Roboto" w:hAnsi="Roboto"/>
            <w:color w:val="221F20"/>
            <w:u w:val="none"/>
          </w:rPr>
          <w:t xml:space="preserve"> Architecture.nl</w:t>
        </w:r>
      </w:hyperlink>
      <w:r>
        <w:rPr>
          <w:rFonts w:ascii="Roboto" w:hAnsi="Roboto"/>
          <w:color w:val="221F20"/>
        </w:rPr>
        <w:t>, Nizozemska</w:t>
      </w:r>
      <w:r>
        <w:rPr>
          <w:rFonts w:ascii="Roboto" w:hAnsi="Roboto"/>
          <w:color w:val="221F20"/>
        </w:rPr>
        <w:br/>
        <w:t>Datumi predavanj: od 11. 2. do 15. 2. 2013</w:t>
      </w:r>
      <w:r>
        <w:rPr>
          <w:rFonts w:ascii="Roboto" w:hAnsi="Roboto"/>
          <w:color w:val="221F20"/>
        </w:rPr>
        <w:br/>
        <w:t>Katedra za notranjo opremo in arhitekturo prostora</w:t>
      </w:r>
    </w:p>
    <w:p w:rsidR="00153CEB" w:rsidRDefault="00153CEB"/>
    <w:sectPr w:rsidR="00153CEB" w:rsidSect="0015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674C"/>
    <w:rsid w:val="0014674C"/>
    <w:rsid w:val="0015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674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6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ez.nl/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daatdundee.com/your-future/" TargetMode="External"/><Relationship Id="rId5" Type="http://schemas.openxmlformats.org/officeDocument/2006/relationships/hyperlink" Target="http://www.alu.unsa.ba/" TargetMode="External"/><Relationship Id="rId4" Type="http://schemas.openxmlformats.org/officeDocument/2006/relationships/hyperlink" Target="http://www.kitagawara.co.j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1</cp:revision>
  <dcterms:created xsi:type="dcterms:W3CDTF">2023-05-16T12:25:00Z</dcterms:created>
  <dcterms:modified xsi:type="dcterms:W3CDTF">2023-05-16T12:26:00Z</dcterms:modified>
</cp:coreProperties>
</file>